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A4602" w14:textId="77777777" w:rsidR="00A803B8" w:rsidRPr="006974F2" w:rsidRDefault="00A803B8" w:rsidP="00A803B8">
      <w:pPr>
        <w:jc w:val="center"/>
        <w:rPr>
          <w:sz w:val="28"/>
          <w:szCs w:val="28"/>
        </w:rPr>
      </w:pPr>
      <w:r w:rsidRPr="006974F2">
        <w:rPr>
          <w:sz w:val="28"/>
          <w:szCs w:val="28"/>
        </w:rPr>
        <w:t>SCHOOL DISTRICT 35 (LANGLEY)</w:t>
      </w:r>
      <w:r>
        <w:rPr>
          <w:noProof/>
          <w:sz w:val="28"/>
          <w:szCs w:val="28"/>
        </w:rPr>
        <w:drawing>
          <wp:inline distT="0" distB="0" distL="0" distR="0" wp14:anchorId="51E815F0" wp14:editId="4F9E7121">
            <wp:extent cx="1103900" cy="712297"/>
            <wp:effectExtent l="0" t="0" r="0" b="0"/>
            <wp:docPr id="3" name="Picture 3" descr="Paddock HD:Users:kellypadock:Documents:Gator Logo:AHE Logo Color JP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dock HD:Users:kellypadock:Documents:Gator Logo:AHE Logo Color JPG Smal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202" cy="712492"/>
                    </a:xfrm>
                    <a:prstGeom prst="rect">
                      <a:avLst/>
                    </a:prstGeom>
                    <a:noFill/>
                    <a:ln>
                      <a:noFill/>
                    </a:ln>
                  </pic:spPr>
                </pic:pic>
              </a:graphicData>
            </a:graphic>
          </wp:inline>
        </w:drawing>
      </w:r>
    </w:p>
    <w:p w14:paraId="6C1C6FD9" w14:textId="77777777" w:rsidR="00A803B8" w:rsidRDefault="00A803B8" w:rsidP="00A803B8">
      <w:pPr>
        <w:jc w:val="center"/>
        <w:rPr>
          <w:sz w:val="44"/>
          <w:szCs w:val="44"/>
        </w:rPr>
      </w:pPr>
      <w:r w:rsidRPr="0081350C">
        <w:rPr>
          <w:noProof/>
          <w:sz w:val="44"/>
          <w:szCs w:val="44"/>
        </w:rPr>
        <w:drawing>
          <wp:inline distT="0" distB="0" distL="0" distR="0" wp14:anchorId="0C66E0C6" wp14:editId="61C9C0FA">
            <wp:extent cx="1312130" cy="393041"/>
            <wp:effectExtent l="0" t="0" r="8890" b="0"/>
            <wp:docPr id="9" name="Picture 8" descr="Final Logo Design for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inal Logo Design for email.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14330" cy="393700"/>
                    </a:xfrm>
                    <a:prstGeom prst="rect">
                      <a:avLst/>
                    </a:prstGeom>
                  </pic:spPr>
                </pic:pic>
              </a:graphicData>
            </a:graphic>
          </wp:inline>
        </w:drawing>
      </w:r>
      <w:r>
        <w:rPr>
          <w:sz w:val="44"/>
          <w:szCs w:val="44"/>
        </w:rPr>
        <w:t>Action Plan For Learning</w:t>
      </w:r>
    </w:p>
    <w:p w14:paraId="19FBCFB8" w14:textId="77777777" w:rsidR="00A803B8" w:rsidRDefault="00A803B8" w:rsidP="00A803B8">
      <w:pPr>
        <w:jc w:val="center"/>
        <w:rPr>
          <w:sz w:val="44"/>
          <w:szCs w:val="44"/>
        </w:rPr>
      </w:pPr>
      <w:r>
        <w:rPr>
          <w:sz w:val="44"/>
          <w:szCs w:val="44"/>
        </w:rPr>
        <w:tab/>
      </w:r>
      <w:r>
        <w:rPr>
          <w:sz w:val="44"/>
          <w:szCs w:val="44"/>
        </w:rPr>
        <w:tab/>
      </w:r>
      <w:r w:rsidRPr="006974F2">
        <w:rPr>
          <w:sz w:val="44"/>
          <w:szCs w:val="44"/>
        </w:rPr>
        <w:t>Alex Hope Elementary</w:t>
      </w:r>
    </w:p>
    <w:p w14:paraId="6C5C914B" w14:textId="77777777" w:rsidR="00A803B8" w:rsidRDefault="00A803B8" w:rsidP="00A803B8">
      <w:pPr>
        <w:jc w:val="center"/>
        <w:rPr>
          <w:sz w:val="44"/>
          <w:szCs w:val="44"/>
        </w:rPr>
      </w:pPr>
      <w:r>
        <w:rPr>
          <w:sz w:val="44"/>
          <w:szCs w:val="44"/>
        </w:rPr>
        <w:t>2016-2017</w:t>
      </w:r>
    </w:p>
    <w:p w14:paraId="363EE714" w14:textId="77777777" w:rsidR="00A803B8" w:rsidRDefault="00A803B8" w:rsidP="00A803B8">
      <w:pPr>
        <w:jc w:val="center"/>
        <w:rPr>
          <w:sz w:val="44"/>
          <w:szCs w:val="44"/>
        </w:rPr>
      </w:pPr>
    </w:p>
    <w:p w14:paraId="2633B56C" w14:textId="77777777" w:rsidR="00A803B8" w:rsidRDefault="00A803B8" w:rsidP="00A803B8">
      <w:pPr>
        <w:jc w:val="center"/>
      </w:pPr>
      <w:r>
        <w:t>Kelly Paddock: Principal</w:t>
      </w:r>
    </w:p>
    <w:p w14:paraId="28C3AAD4" w14:textId="77777777" w:rsidR="00A803B8" w:rsidRDefault="00A803B8" w:rsidP="00A803B8">
      <w:pPr>
        <w:jc w:val="center"/>
      </w:pPr>
      <w:r>
        <w:t>Tim Bonnar: Vice Principal</w:t>
      </w:r>
    </w:p>
    <w:p w14:paraId="757D6280" w14:textId="77777777" w:rsidR="00A803B8" w:rsidRDefault="00A803B8" w:rsidP="00A803B8">
      <w:pPr>
        <w:jc w:val="center"/>
      </w:pPr>
    </w:p>
    <w:p w14:paraId="6638C062" w14:textId="77777777" w:rsidR="00A803B8" w:rsidRPr="006974F2" w:rsidRDefault="00A803B8" w:rsidP="00A803B8">
      <w:pPr>
        <w:rPr>
          <w:b/>
          <w:i/>
        </w:rPr>
      </w:pPr>
      <w:r w:rsidRPr="006974F2">
        <w:rPr>
          <w:b/>
          <w:i/>
        </w:rPr>
        <w:t>SCHOOL CONTEXT:</w:t>
      </w:r>
    </w:p>
    <w:p w14:paraId="2A39616B" w14:textId="77777777" w:rsidR="00A803B8" w:rsidRDefault="00A803B8" w:rsidP="00A803B8">
      <w:pPr>
        <w:pStyle w:val="BodyText"/>
      </w:pPr>
      <w:r>
        <w:t xml:space="preserve">Alex Hope Elementary is a dual track Late French Immersion school located in Walnut Grove, in the Township of Langley, B.C. The school serves a population of 569 students from Kindergarten to Grade 7.  </w:t>
      </w:r>
    </w:p>
    <w:p w14:paraId="765B1C56" w14:textId="77777777" w:rsidR="00A803B8" w:rsidRDefault="00A803B8" w:rsidP="00A803B8">
      <w:pPr>
        <w:pStyle w:val="BodyText"/>
      </w:pPr>
      <w:r>
        <w:t xml:space="preserve">Alex Hope has a number of International Students enrolled and a healthy ELL population, making the school a multi-cultural learning environment. The school has strong community support and a dedicated Parent Advisory Council. </w:t>
      </w:r>
    </w:p>
    <w:p w14:paraId="205B009C" w14:textId="77777777" w:rsidR="00A803B8" w:rsidRDefault="00A803B8" w:rsidP="00A803B8">
      <w:pPr>
        <w:pStyle w:val="BodyText"/>
      </w:pPr>
    </w:p>
    <w:p w14:paraId="5E3333C4" w14:textId="77777777" w:rsidR="00A803B8" w:rsidRDefault="00A803B8" w:rsidP="00A803B8">
      <w:pPr>
        <w:pStyle w:val="BodyText"/>
        <w:rPr>
          <w:b/>
          <w:i/>
        </w:rPr>
      </w:pPr>
      <w:r>
        <w:rPr>
          <w:b/>
          <w:i/>
        </w:rPr>
        <w:t>DEMOGRAPHICS (2015-16 Statistics)</w:t>
      </w:r>
    </w:p>
    <w:p w14:paraId="6D55D0E6" w14:textId="77777777" w:rsidR="00A803B8" w:rsidRDefault="00A803B8" w:rsidP="00A803B8">
      <w:pPr>
        <w:pStyle w:val="BodyText"/>
      </w:pPr>
      <w:r>
        <w:t xml:space="preserve">Aboriginal Students:  12 </w:t>
      </w:r>
    </w:p>
    <w:p w14:paraId="103BFA93" w14:textId="77777777" w:rsidR="00A803B8" w:rsidRDefault="00A803B8" w:rsidP="00A803B8">
      <w:pPr>
        <w:pStyle w:val="BodyText"/>
      </w:pPr>
      <w:r>
        <w:t xml:space="preserve">English Language Learners: 74 </w:t>
      </w:r>
    </w:p>
    <w:p w14:paraId="680885FC" w14:textId="77777777" w:rsidR="00A803B8" w:rsidRDefault="00A803B8" w:rsidP="00A803B8">
      <w:pPr>
        <w:pStyle w:val="BodyText"/>
      </w:pPr>
      <w:r>
        <w:t>International Students: 19; 37 anticipated for 2016-17</w:t>
      </w:r>
    </w:p>
    <w:p w14:paraId="2A08F14F" w14:textId="77777777" w:rsidR="00A803B8" w:rsidRDefault="00A803B8" w:rsidP="00A803B8">
      <w:pPr>
        <w:pStyle w:val="BodyText"/>
      </w:pPr>
      <w:r>
        <w:t xml:space="preserve">Special Education Students: 36 </w:t>
      </w:r>
    </w:p>
    <w:p w14:paraId="341E3898" w14:textId="77777777" w:rsidR="00A803B8" w:rsidRDefault="00A803B8" w:rsidP="00A803B8">
      <w:pPr>
        <w:pStyle w:val="BodyText"/>
      </w:pPr>
      <w:r>
        <w:t>Teachers: 33</w:t>
      </w:r>
    </w:p>
    <w:p w14:paraId="066DF158" w14:textId="77777777" w:rsidR="00A803B8" w:rsidRDefault="00A803B8" w:rsidP="00A803B8">
      <w:pPr>
        <w:pStyle w:val="BodyText"/>
      </w:pPr>
      <w:r>
        <w:t>SEAs: 11 FTE</w:t>
      </w:r>
    </w:p>
    <w:p w14:paraId="42D07371" w14:textId="77777777" w:rsidR="00A803B8" w:rsidRDefault="00A803B8" w:rsidP="00A803B8">
      <w:pPr>
        <w:pStyle w:val="BodyText"/>
      </w:pPr>
      <w:r>
        <w:t>Other Staff: 8</w:t>
      </w:r>
    </w:p>
    <w:p w14:paraId="51E991E9" w14:textId="77777777" w:rsidR="00A803B8" w:rsidRDefault="00A803B8" w:rsidP="00A803B8">
      <w:pPr>
        <w:pStyle w:val="BodyText"/>
        <w:rPr>
          <w:b/>
          <w:i/>
        </w:rPr>
      </w:pPr>
      <w:r>
        <w:rPr>
          <w:b/>
          <w:i/>
        </w:rPr>
        <w:t>REFLECTIONS</w:t>
      </w:r>
      <w:r w:rsidRPr="006974F2">
        <w:rPr>
          <w:b/>
          <w:i/>
        </w:rPr>
        <w:t>:</w:t>
      </w:r>
    </w:p>
    <w:p w14:paraId="3B1CCA74" w14:textId="5A8F875A" w:rsidR="00A300A5" w:rsidRPr="009525CA" w:rsidRDefault="00A300A5" w:rsidP="009525CA">
      <w:pPr>
        <w:pStyle w:val="BodyText"/>
        <w:rPr>
          <w:b/>
          <w:i/>
          <w:u w:val="single"/>
        </w:rPr>
      </w:pPr>
      <w:r w:rsidRPr="009525CA">
        <w:rPr>
          <w:b/>
          <w:i/>
          <w:u w:val="single"/>
        </w:rPr>
        <w:t>WHAT THE DATA TELLS US</w:t>
      </w:r>
    </w:p>
    <w:p w14:paraId="16A34B74" w14:textId="11926986" w:rsidR="00C443DA" w:rsidRPr="00C443DA" w:rsidRDefault="00C443DA" w:rsidP="00A803B8">
      <w:pPr>
        <w:pStyle w:val="BodyText"/>
        <w:rPr>
          <w:b/>
          <w:u w:val="single"/>
        </w:rPr>
      </w:pPr>
      <w:r>
        <w:rPr>
          <w:b/>
          <w:u w:val="single"/>
        </w:rPr>
        <w:t>The Middle Years Development Index (MDI):</w:t>
      </w:r>
    </w:p>
    <w:p w14:paraId="49D660D1" w14:textId="77777777" w:rsidR="00EF44F4" w:rsidRDefault="00A803B8" w:rsidP="00A803B8">
      <w:pPr>
        <w:pStyle w:val="BodyText"/>
      </w:pPr>
      <w:r>
        <w:t>Alex Hope Elementary</w:t>
      </w:r>
      <w:r w:rsidR="00CF2BEE">
        <w:t xml:space="preserve"> has a reputation as</w:t>
      </w:r>
      <w:r>
        <w:t xml:space="preserve"> a high performing school. </w:t>
      </w:r>
      <w:r w:rsidR="00EF44F4">
        <w:t>The MDI (Fall, 2015) indicates that, overall, our students are well nourished, healthy, have good relationships with significant adults and peers and have a comparatively high well-</w:t>
      </w:r>
      <w:r w:rsidR="00EF44F4">
        <w:lastRenderedPageBreak/>
        <w:t xml:space="preserve">being index. The students at Alex Hope are extremely active and involved in many after school activities. </w:t>
      </w:r>
    </w:p>
    <w:p w14:paraId="20CF3E2D" w14:textId="60BFFA5A" w:rsidR="008944E1" w:rsidRPr="00A300A5" w:rsidRDefault="00A300A5" w:rsidP="00A803B8">
      <w:pPr>
        <w:pStyle w:val="BodyText"/>
        <w:rPr>
          <w:b/>
          <w:u w:val="single"/>
        </w:rPr>
      </w:pPr>
      <w:r>
        <w:rPr>
          <w:b/>
          <w:u w:val="single"/>
        </w:rPr>
        <w:t>Foundational Skills Assessments (FSAs):</w:t>
      </w:r>
    </w:p>
    <w:p w14:paraId="565CCB61" w14:textId="4585B096" w:rsidR="002462B3" w:rsidRDefault="00A803B8" w:rsidP="00A803B8">
      <w:pPr>
        <w:pStyle w:val="BodyText"/>
      </w:pPr>
      <w:r>
        <w:t xml:space="preserve">When </w:t>
      </w:r>
      <w:r w:rsidR="0059570C">
        <w:t>examining the data from the 2016</w:t>
      </w:r>
      <w:r>
        <w:t xml:space="preserve"> FSA for Grade 4 and 7, it is apparent that our students scored </w:t>
      </w:r>
      <w:r w:rsidR="00511251">
        <w:t>quite</w:t>
      </w:r>
      <w:r>
        <w:t xml:space="preserve"> well overall</w:t>
      </w:r>
      <w:r w:rsidR="00B10799">
        <w:t xml:space="preserve">. </w:t>
      </w:r>
      <w:r>
        <w:t xml:space="preserve"> We know that this standing can be attributed to the socio-economic standing in the Walnut Grove region, but we believe that the strength and professionalism of the teachers and the stability of the school staff has a large effect on student success. </w:t>
      </w:r>
    </w:p>
    <w:p w14:paraId="21B35803" w14:textId="78443B09" w:rsidR="00111829" w:rsidRPr="00111829" w:rsidRDefault="00111829" w:rsidP="00A803B8">
      <w:pPr>
        <w:pStyle w:val="BodyText"/>
        <w:rPr>
          <w:b/>
          <w:u w:val="single"/>
        </w:rPr>
      </w:pPr>
      <w:r>
        <w:rPr>
          <w:b/>
          <w:u w:val="single"/>
        </w:rPr>
        <w:t>Grade 4 Results: 2016 Compared to 2015:</w:t>
      </w:r>
    </w:p>
    <w:tbl>
      <w:tblPr>
        <w:tblStyle w:val="TableGrid"/>
        <w:tblW w:w="4414" w:type="dxa"/>
        <w:tblLook w:val="04A0" w:firstRow="1" w:lastRow="0" w:firstColumn="1" w:lastColumn="0" w:noHBand="0" w:noVBand="1"/>
      </w:tblPr>
      <w:tblGrid>
        <w:gridCol w:w="1182"/>
        <w:gridCol w:w="1182"/>
        <w:gridCol w:w="1025"/>
        <w:gridCol w:w="1025"/>
      </w:tblGrid>
      <w:tr w:rsidR="00716B25" w14:paraId="2F237A05" w14:textId="4DA30CE3" w:rsidTr="006249B8">
        <w:trPr>
          <w:trHeight w:val="646"/>
        </w:trPr>
        <w:tc>
          <w:tcPr>
            <w:tcW w:w="1182" w:type="dxa"/>
          </w:tcPr>
          <w:p w14:paraId="3B18DDE2" w14:textId="77777777" w:rsidR="00716B25" w:rsidRDefault="00716B25" w:rsidP="00A803B8">
            <w:pPr>
              <w:pStyle w:val="BodyText"/>
            </w:pPr>
            <w:r>
              <w:t>Reading</w:t>
            </w:r>
          </w:p>
          <w:p w14:paraId="52CFD805" w14:textId="4404F09B" w:rsidR="00716B25" w:rsidRDefault="00716B25" w:rsidP="00A803B8">
            <w:pPr>
              <w:pStyle w:val="BodyText"/>
            </w:pPr>
            <w:r>
              <w:t>FSA</w:t>
            </w:r>
          </w:p>
        </w:tc>
        <w:tc>
          <w:tcPr>
            <w:tcW w:w="1182" w:type="dxa"/>
          </w:tcPr>
          <w:p w14:paraId="2B80DB41" w14:textId="77777777" w:rsidR="00716B25" w:rsidRDefault="00716B25" w:rsidP="00A803B8">
            <w:pPr>
              <w:pStyle w:val="BodyText"/>
              <w:rPr>
                <w:sz w:val="20"/>
                <w:szCs w:val="20"/>
              </w:rPr>
            </w:pPr>
            <w:r w:rsidRPr="00716B25">
              <w:rPr>
                <w:sz w:val="20"/>
                <w:szCs w:val="20"/>
              </w:rPr>
              <w:t>Gr. 4 Reading</w:t>
            </w:r>
          </w:p>
          <w:p w14:paraId="0A9F25AA" w14:textId="09680C9B" w:rsidR="00716B25" w:rsidRPr="00716B25" w:rsidRDefault="00716B25" w:rsidP="00A803B8">
            <w:pPr>
              <w:pStyle w:val="BodyText"/>
              <w:rPr>
                <w:sz w:val="20"/>
                <w:szCs w:val="20"/>
              </w:rPr>
            </w:pPr>
            <w:r>
              <w:rPr>
                <w:sz w:val="20"/>
                <w:szCs w:val="20"/>
              </w:rPr>
              <w:t>2016</w:t>
            </w:r>
          </w:p>
        </w:tc>
        <w:tc>
          <w:tcPr>
            <w:tcW w:w="1025" w:type="dxa"/>
            <w:shd w:val="clear" w:color="auto" w:fill="BFBFBF" w:themeFill="background1" w:themeFillShade="BF"/>
          </w:tcPr>
          <w:p w14:paraId="148AE297" w14:textId="40381D53" w:rsidR="00716B25" w:rsidRDefault="00716B25" w:rsidP="00A803B8">
            <w:pPr>
              <w:pStyle w:val="BodyText"/>
            </w:pPr>
            <w:r>
              <w:t>2016</w:t>
            </w:r>
          </w:p>
        </w:tc>
        <w:tc>
          <w:tcPr>
            <w:tcW w:w="1025" w:type="dxa"/>
          </w:tcPr>
          <w:p w14:paraId="4620B34C" w14:textId="31F7DD34" w:rsidR="00716B25" w:rsidRDefault="00716B25" w:rsidP="00A803B8">
            <w:pPr>
              <w:pStyle w:val="BodyText"/>
            </w:pPr>
            <w:r>
              <w:t>2015</w:t>
            </w:r>
          </w:p>
        </w:tc>
      </w:tr>
      <w:tr w:rsidR="00716B25" w14:paraId="258CB4FE" w14:textId="34AB608C" w:rsidTr="006249B8">
        <w:trPr>
          <w:trHeight w:val="371"/>
        </w:trPr>
        <w:tc>
          <w:tcPr>
            <w:tcW w:w="1182" w:type="dxa"/>
          </w:tcPr>
          <w:p w14:paraId="7F0CF05F" w14:textId="34D43426" w:rsidR="00716B25" w:rsidRDefault="00511251" w:rsidP="00A803B8">
            <w:pPr>
              <w:pStyle w:val="BodyText"/>
            </w:pPr>
            <w:r>
              <w:t xml:space="preserve"> </w:t>
            </w:r>
            <w:r w:rsidR="00716B25">
              <w:t>EE</w:t>
            </w:r>
          </w:p>
        </w:tc>
        <w:tc>
          <w:tcPr>
            <w:tcW w:w="1182" w:type="dxa"/>
          </w:tcPr>
          <w:p w14:paraId="2E6E758F" w14:textId="0CEDE3D8" w:rsidR="00716B25" w:rsidRDefault="00716B25" w:rsidP="00A803B8">
            <w:pPr>
              <w:pStyle w:val="BodyText"/>
            </w:pPr>
            <w:r>
              <w:t>27</w:t>
            </w:r>
          </w:p>
        </w:tc>
        <w:tc>
          <w:tcPr>
            <w:tcW w:w="1025" w:type="dxa"/>
            <w:shd w:val="clear" w:color="auto" w:fill="BFBFBF" w:themeFill="background1" w:themeFillShade="BF"/>
          </w:tcPr>
          <w:p w14:paraId="54CBB287" w14:textId="659A6804" w:rsidR="00716B25" w:rsidRDefault="003E566B" w:rsidP="00A803B8">
            <w:pPr>
              <w:pStyle w:val="BodyText"/>
            </w:pPr>
            <w:r>
              <w:t>38</w:t>
            </w:r>
            <w:r w:rsidR="00716B25">
              <w:t>%</w:t>
            </w:r>
          </w:p>
        </w:tc>
        <w:tc>
          <w:tcPr>
            <w:tcW w:w="1025" w:type="dxa"/>
          </w:tcPr>
          <w:p w14:paraId="4CFE9F40" w14:textId="0C9DC67E" w:rsidR="00716B25" w:rsidRDefault="008B5337" w:rsidP="00A803B8">
            <w:pPr>
              <w:pStyle w:val="BodyText"/>
            </w:pPr>
            <w:r>
              <w:t>29</w:t>
            </w:r>
            <w:r w:rsidR="00716B25">
              <w:t>%</w:t>
            </w:r>
          </w:p>
        </w:tc>
      </w:tr>
      <w:tr w:rsidR="00716B25" w14:paraId="47B82495" w14:textId="2D06941C" w:rsidTr="006249B8">
        <w:trPr>
          <w:trHeight w:val="371"/>
        </w:trPr>
        <w:tc>
          <w:tcPr>
            <w:tcW w:w="1182" w:type="dxa"/>
          </w:tcPr>
          <w:p w14:paraId="220846D9" w14:textId="5ED34C19" w:rsidR="00716B25" w:rsidRDefault="00716B25" w:rsidP="00A803B8">
            <w:pPr>
              <w:pStyle w:val="BodyText"/>
            </w:pPr>
            <w:r>
              <w:t>FME</w:t>
            </w:r>
          </w:p>
        </w:tc>
        <w:tc>
          <w:tcPr>
            <w:tcW w:w="1182" w:type="dxa"/>
          </w:tcPr>
          <w:p w14:paraId="3292ACC1" w14:textId="03A716A8" w:rsidR="00716B25" w:rsidRDefault="00716B25" w:rsidP="00A803B8">
            <w:pPr>
              <w:pStyle w:val="BodyText"/>
            </w:pPr>
            <w:r>
              <w:t>28</w:t>
            </w:r>
          </w:p>
        </w:tc>
        <w:tc>
          <w:tcPr>
            <w:tcW w:w="1025" w:type="dxa"/>
            <w:shd w:val="clear" w:color="auto" w:fill="BFBFBF" w:themeFill="background1" w:themeFillShade="BF"/>
          </w:tcPr>
          <w:p w14:paraId="7B5A067F" w14:textId="4EEA718F" w:rsidR="00716B25" w:rsidRDefault="003E566B" w:rsidP="00A803B8">
            <w:pPr>
              <w:pStyle w:val="BodyText"/>
            </w:pPr>
            <w:r>
              <w:t>39</w:t>
            </w:r>
            <w:r w:rsidR="00716B25">
              <w:t>%</w:t>
            </w:r>
          </w:p>
        </w:tc>
        <w:tc>
          <w:tcPr>
            <w:tcW w:w="1025" w:type="dxa"/>
          </w:tcPr>
          <w:p w14:paraId="583C9D2A" w14:textId="43C47406" w:rsidR="00716B25" w:rsidRDefault="008B5337" w:rsidP="00A803B8">
            <w:pPr>
              <w:pStyle w:val="BodyText"/>
            </w:pPr>
            <w:r>
              <w:t>46</w:t>
            </w:r>
            <w:r w:rsidR="00716B25">
              <w:t>%</w:t>
            </w:r>
          </w:p>
        </w:tc>
      </w:tr>
      <w:tr w:rsidR="00716B25" w14:paraId="7412B93D" w14:textId="7C3699DC" w:rsidTr="006249B8">
        <w:trPr>
          <w:trHeight w:val="371"/>
        </w:trPr>
        <w:tc>
          <w:tcPr>
            <w:tcW w:w="1182" w:type="dxa"/>
          </w:tcPr>
          <w:p w14:paraId="7E603813" w14:textId="6B1B48C6" w:rsidR="00716B25" w:rsidRDefault="00716B25" w:rsidP="00A803B8">
            <w:pPr>
              <w:pStyle w:val="BodyText"/>
            </w:pPr>
            <w:r>
              <w:t>MME</w:t>
            </w:r>
          </w:p>
        </w:tc>
        <w:tc>
          <w:tcPr>
            <w:tcW w:w="1182" w:type="dxa"/>
          </w:tcPr>
          <w:p w14:paraId="4C5429D6" w14:textId="4E5DAA21" w:rsidR="00716B25" w:rsidRDefault="00716B25" w:rsidP="00A803B8">
            <w:pPr>
              <w:pStyle w:val="BodyText"/>
            </w:pPr>
            <w:r>
              <w:t>12</w:t>
            </w:r>
          </w:p>
        </w:tc>
        <w:tc>
          <w:tcPr>
            <w:tcW w:w="1025" w:type="dxa"/>
            <w:shd w:val="clear" w:color="auto" w:fill="BFBFBF" w:themeFill="background1" w:themeFillShade="BF"/>
          </w:tcPr>
          <w:p w14:paraId="4DACAA6B" w14:textId="687D517B" w:rsidR="00716B25" w:rsidRDefault="003E566B" w:rsidP="00A803B8">
            <w:pPr>
              <w:pStyle w:val="BodyText"/>
            </w:pPr>
            <w:r>
              <w:t>17</w:t>
            </w:r>
            <w:r w:rsidR="00716B25">
              <w:t>%</w:t>
            </w:r>
          </w:p>
        </w:tc>
        <w:tc>
          <w:tcPr>
            <w:tcW w:w="1025" w:type="dxa"/>
          </w:tcPr>
          <w:p w14:paraId="72CF8914" w14:textId="450A9E81" w:rsidR="00716B25" w:rsidRDefault="008B5337" w:rsidP="00A803B8">
            <w:pPr>
              <w:pStyle w:val="BodyText"/>
            </w:pPr>
            <w:r>
              <w:t>25</w:t>
            </w:r>
            <w:r w:rsidR="00716B25">
              <w:t>%</w:t>
            </w:r>
          </w:p>
        </w:tc>
      </w:tr>
      <w:tr w:rsidR="00716B25" w14:paraId="2ABBB5F0" w14:textId="521D84ED" w:rsidTr="006249B8">
        <w:trPr>
          <w:trHeight w:val="371"/>
        </w:trPr>
        <w:tc>
          <w:tcPr>
            <w:tcW w:w="1182" w:type="dxa"/>
          </w:tcPr>
          <w:p w14:paraId="0D59485B" w14:textId="10C3D123" w:rsidR="00716B25" w:rsidRDefault="00716B25" w:rsidP="00A803B8">
            <w:pPr>
              <w:pStyle w:val="BodyText"/>
            </w:pPr>
            <w:r>
              <w:t>NYM</w:t>
            </w:r>
          </w:p>
        </w:tc>
        <w:tc>
          <w:tcPr>
            <w:tcW w:w="1182" w:type="dxa"/>
          </w:tcPr>
          <w:p w14:paraId="353993D1" w14:textId="7A549D7C" w:rsidR="00716B25" w:rsidRDefault="00716B25" w:rsidP="00A803B8">
            <w:pPr>
              <w:pStyle w:val="BodyText"/>
            </w:pPr>
            <w:r>
              <w:t>4</w:t>
            </w:r>
          </w:p>
        </w:tc>
        <w:tc>
          <w:tcPr>
            <w:tcW w:w="1025" w:type="dxa"/>
            <w:shd w:val="clear" w:color="auto" w:fill="BFBFBF" w:themeFill="background1" w:themeFillShade="BF"/>
          </w:tcPr>
          <w:p w14:paraId="7DB88463" w14:textId="1E58E28D" w:rsidR="00716B25" w:rsidRDefault="003E566B" w:rsidP="00A803B8">
            <w:pPr>
              <w:pStyle w:val="BodyText"/>
            </w:pPr>
            <w:r>
              <w:t>6</w:t>
            </w:r>
            <w:r w:rsidR="00716B25">
              <w:t>%</w:t>
            </w:r>
          </w:p>
        </w:tc>
        <w:tc>
          <w:tcPr>
            <w:tcW w:w="1025" w:type="dxa"/>
          </w:tcPr>
          <w:p w14:paraId="636D0683" w14:textId="0171C585" w:rsidR="00716B25" w:rsidRDefault="00716B25" w:rsidP="00A803B8">
            <w:pPr>
              <w:pStyle w:val="BodyText"/>
            </w:pPr>
            <w:r>
              <w:t>0%</w:t>
            </w:r>
          </w:p>
        </w:tc>
      </w:tr>
    </w:tbl>
    <w:p w14:paraId="12E78985" w14:textId="51EEEF3D" w:rsidR="0059570C" w:rsidRDefault="0059570C" w:rsidP="00A803B8">
      <w:pPr>
        <w:pStyle w:val="BodyText"/>
      </w:pPr>
    </w:p>
    <w:tbl>
      <w:tblPr>
        <w:tblStyle w:val="TableGrid"/>
        <w:tblpPr w:leftFromText="180" w:rightFromText="180" w:vertAnchor="page" w:horzAnchor="page" w:tblpX="1909" w:tblpY="10714"/>
        <w:tblW w:w="0" w:type="auto"/>
        <w:tblLook w:val="04A0" w:firstRow="1" w:lastRow="0" w:firstColumn="1" w:lastColumn="0" w:noHBand="0" w:noVBand="1"/>
      </w:tblPr>
      <w:tblGrid>
        <w:gridCol w:w="1106"/>
        <w:gridCol w:w="1106"/>
        <w:gridCol w:w="1106"/>
        <w:gridCol w:w="1106"/>
      </w:tblGrid>
      <w:tr w:rsidR="00D03A11" w14:paraId="58DA5F19" w14:textId="77777777" w:rsidTr="00D03A11">
        <w:trPr>
          <w:trHeight w:val="1119"/>
        </w:trPr>
        <w:tc>
          <w:tcPr>
            <w:tcW w:w="1106" w:type="dxa"/>
          </w:tcPr>
          <w:p w14:paraId="45D1E9CD" w14:textId="77777777" w:rsidR="00D03A11" w:rsidRDefault="00D03A11" w:rsidP="00D03A11">
            <w:pPr>
              <w:pStyle w:val="BodyText"/>
            </w:pPr>
            <w:r>
              <w:t>Writing</w:t>
            </w:r>
          </w:p>
          <w:p w14:paraId="21032688" w14:textId="77777777" w:rsidR="00D03A11" w:rsidRDefault="00D03A11" w:rsidP="00D03A11">
            <w:pPr>
              <w:pStyle w:val="BodyText"/>
            </w:pPr>
            <w:r>
              <w:t>FSA</w:t>
            </w:r>
          </w:p>
        </w:tc>
        <w:tc>
          <w:tcPr>
            <w:tcW w:w="1106" w:type="dxa"/>
          </w:tcPr>
          <w:p w14:paraId="10E9E6B5" w14:textId="77777777" w:rsidR="00D03A11" w:rsidRPr="00716B25" w:rsidRDefault="00D03A11" w:rsidP="00D03A11">
            <w:pPr>
              <w:pStyle w:val="BodyText"/>
              <w:rPr>
                <w:sz w:val="20"/>
                <w:szCs w:val="20"/>
              </w:rPr>
            </w:pPr>
            <w:r w:rsidRPr="00716B25">
              <w:rPr>
                <w:sz w:val="20"/>
                <w:szCs w:val="20"/>
              </w:rPr>
              <w:t>Gr. 4 Writing</w:t>
            </w:r>
          </w:p>
          <w:p w14:paraId="7844632D" w14:textId="77777777" w:rsidR="00D03A11" w:rsidRPr="00716B25" w:rsidRDefault="00D03A11" w:rsidP="00D03A11">
            <w:pPr>
              <w:pStyle w:val="BodyText"/>
              <w:rPr>
                <w:sz w:val="20"/>
                <w:szCs w:val="20"/>
              </w:rPr>
            </w:pPr>
            <w:r>
              <w:rPr>
                <w:sz w:val="20"/>
                <w:szCs w:val="20"/>
              </w:rPr>
              <w:t>2016</w:t>
            </w:r>
          </w:p>
        </w:tc>
        <w:tc>
          <w:tcPr>
            <w:tcW w:w="1106" w:type="dxa"/>
            <w:shd w:val="clear" w:color="auto" w:fill="BFBFBF" w:themeFill="background1" w:themeFillShade="BF"/>
          </w:tcPr>
          <w:p w14:paraId="729DA2BD" w14:textId="77777777" w:rsidR="00D03A11" w:rsidRDefault="00D03A11" w:rsidP="00D03A11">
            <w:pPr>
              <w:pStyle w:val="BodyText"/>
            </w:pPr>
            <w:r>
              <w:t>2016</w:t>
            </w:r>
          </w:p>
        </w:tc>
        <w:tc>
          <w:tcPr>
            <w:tcW w:w="1106" w:type="dxa"/>
          </w:tcPr>
          <w:p w14:paraId="2479345B" w14:textId="77777777" w:rsidR="00D03A11" w:rsidRDefault="00D03A11" w:rsidP="00D03A11">
            <w:pPr>
              <w:pStyle w:val="BodyText"/>
            </w:pPr>
            <w:r>
              <w:t>2015</w:t>
            </w:r>
          </w:p>
        </w:tc>
      </w:tr>
      <w:tr w:rsidR="00D03A11" w14:paraId="776E4C2D" w14:textId="77777777" w:rsidTr="00D03A11">
        <w:trPr>
          <w:trHeight w:val="471"/>
        </w:trPr>
        <w:tc>
          <w:tcPr>
            <w:tcW w:w="1106" w:type="dxa"/>
          </w:tcPr>
          <w:p w14:paraId="4C7F2C54" w14:textId="77777777" w:rsidR="00D03A11" w:rsidRDefault="00D03A11" w:rsidP="00D03A11">
            <w:pPr>
              <w:pStyle w:val="BodyText"/>
            </w:pPr>
            <w:r>
              <w:t>EE</w:t>
            </w:r>
          </w:p>
        </w:tc>
        <w:tc>
          <w:tcPr>
            <w:tcW w:w="1106" w:type="dxa"/>
          </w:tcPr>
          <w:p w14:paraId="45D48215" w14:textId="77777777" w:rsidR="00D03A11" w:rsidRDefault="00D03A11" w:rsidP="00D03A11">
            <w:pPr>
              <w:pStyle w:val="BodyText"/>
            </w:pPr>
            <w:r>
              <w:t>4</w:t>
            </w:r>
          </w:p>
        </w:tc>
        <w:tc>
          <w:tcPr>
            <w:tcW w:w="1106" w:type="dxa"/>
            <w:shd w:val="clear" w:color="auto" w:fill="BFBFBF" w:themeFill="background1" w:themeFillShade="BF"/>
          </w:tcPr>
          <w:p w14:paraId="048F4B3B" w14:textId="77777777" w:rsidR="00D03A11" w:rsidRDefault="00D03A11" w:rsidP="00D03A11">
            <w:pPr>
              <w:pStyle w:val="BodyText"/>
            </w:pPr>
            <w:r>
              <w:t>5%</w:t>
            </w:r>
          </w:p>
        </w:tc>
        <w:tc>
          <w:tcPr>
            <w:tcW w:w="1106" w:type="dxa"/>
          </w:tcPr>
          <w:p w14:paraId="0845C39E" w14:textId="77777777" w:rsidR="00D03A11" w:rsidRDefault="00D03A11" w:rsidP="00D03A11">
            <w:pPr>
              <w:pStyle w:val="BodyText"/>
            </w:pPr>
            <w:r>
              <w:t>8%</w:t>
            </w:r>
          </w:p>
        </w:tc>
      </w:tr>
      <w:tr w:rsidR="00D03A11" w14:paraId="613B533A" w14:textId="77777777" w:rsidTr="00D03A11">
        <w:trPr>
          <w:trHeight w:val="471"/>
        </w:trPr>
        <w:tc>
          <w:tcPr>
            <w:tcW w:w="1106" w:type="dxa"/>
          </w:tcPr>
          <w:p w14:paraId="5D6D5B00" w14:textId="77777777" w:rsidR="00D03A11" w:rsidRDefault="00D03A11" w:rsidP="00D03A11">
            <w:pPr>
              <w:pStyle w:val="BodyText"/>
            </w:pPr>
            <w:r>
              <w:t>FME</w:t>
            </w:r>
          </w:p>
        </w:tc>
        <w:tc>
          <w:tcPr>
            <w:tcW w:w="1106" w:type="dxa"/>
          </w:tcPr>
          <w:p w14:paraId="4748E431" w14:textId="77777777" w:rsidR="00D03A11" w:rsidRDefault="00D03A11" w:rsidP="00D03A11">
            <w:pPr>
              <w:pStyle w:val="BodyText"/>
            </w:pPr>
            <w:r>
              <w:t>33</w:t>
            </w:r>
          </w:p>
        </w:tc>
        <w:tc>
          <w:tcPr>
            <w:tcW w:w="1106" w:type="dxa"/>
            <w:shd w:val="clear" w:color="auto" w:fill="BFBFBF" w:themeFill="background1" w:themeFillShade="BF"/>
          </w:tcPr>
          <w:p w14:paraId="526719CB" w14:textId="77777777" w:rsidR="00D03A11" w:rsidRDefault="00D03A11" w:rsidP="00D03A11">
            <w:pPr>
              <w:pStyle w:val="BodyText"/>
            </w:pPr>
            <w:r>
              <w:t>45%</w:t>
            </w:r>
          </w:p>
        </w:tc>
        <w:tc>
          <w:tcPr>
            <w:tcW w:w="1106" w:type="dxa"/>
          </w:tcPr>
          <w:p w14:paraId="58557376" w14:textId="77777777" w:rsidR="00D03A11" w:rsidRDefault="00D03A11" w:rsidP="00D03A11">
            <w:pPr>
              <w:pStyle w:val="BodyText"/>
            </w:pPr>
            <w:r>
              <w:t>52%</w:t>
            </w:r>
          </w:p>
        </w:tc>
      </w:tr>
      <w:tr w:rsidR="00D03A11" w14:paraId="5C99F42C" w14:textId="77777777" w:rsidTr="00D03A11">
        <w:trPr>
          <w:trHeight w:val="456"/>
        </w:trPr>
        <w:tc>
          <w:tcPr>
            <w:tcW w:w="1106" w:type="dxa"/>
          </w:tcPr>
          <w:p w14:paraId="3BF4BE59" w14:textId="77777777" w:rsidR="00D03A11" w:rsidRDefault="00D03A11" w:rsidP="00D03A11">
            <w:pPr>
              <w:pStyle w:val="BodyText"/>
            </w:pPr>
            <w:r>
              <w:t>MME</w:t>
            </w:r>
          </w:p>
        </w:tc>
        <w:tc>
          <w:tcPr>
            <w:tcW w:w="1106" w:type="dxa"/>
          </w:tcPr>
          <w:p w14:paraId="373733D9" w14:textId="77777777" w:rsidR="00D03A11" w:rsidRDefault="00D03A11" w:rsidP="00D03A11">
            <w:pPr>
              <w:pStyle w:val="BodyText"/>
            </w:pPr>
            <w:r>
              <w:t>33</w:t>
            </w:r>
          </w:p>
        </w:tc>
        <w:tc>
          <w:tcPr>
            <w:tcW w:w="1106" w:type="dxa"/>
            <w:shd w:val="clear" w:color="auto" w:fill="BFBFBF" w:themeFill="background1" w:themeFillShade="BF"/>
          </w:tcPr>
          <w:p w14:paraId="5BCCEBAA" w14:textId="77777777" w:rsidR="00D03A11" w:rsidRDefault="00D03A11" w:rsidP="00D03A11">
            <w:pPr>
              <w:pStyle w:val="BodyText"/>
            </w:pPr>
            <w:r>
              <w:t>45%</w:t>
            </w:r>
          </w:p>
        </w:tc>
        <w:tc>
          <w:tcPr>
            <w:tcW w:w="1106" w:type="dxa"/>
          </w:tcPr>
          <w:p w14:paraId="5F79BECF" w14:textId="77777777" w:rsidR="00D03A11" w:rsidRDefault="00D03A11" w:rsidP="00D03A11">
            <w:pPr>
              <w:pStyle w:val="BodyText"/>
            </w:pPr>
            <w:r>
              <w:t>29%</w:t>
            </w:r>
          </w:p>
        </w:tc>
      </w:tr>
      <w:tr w:rsidR="00D03A11" w14:paraId="7385225C" w14:textId="77777777" w:rsidTr="00D03A11">
        <w:trPr>
          <w:trHeight w:val="485"/>
        </w:trPr>
        <w:tc>
          <w:tcPr>
            <w:tcW w:w="1106" w:type="dxa"/>
          </w:tcPr>
          <w:p w14:paraId="1939282F" w14:textId="77777777" w:rsidR="00D03A11" w:rsidRDefault="00D03A11" w:rsidP="00D03A11">
            <w:pPr>
              <w:pStyle w:val="BodyText"/>
            </w:pPr>
            <w:r>
              <w:t>NYM</w:t>
            </w:r>
          </w:p>
        </w:tc>
        <w:tc>
          <w:tcPr>
            <w:tcW w:w="1106" w:type="dxa"/>
          </w:tcPr>
          <w:p w14:paraId="40C751A4" w14:textId="77777777" w:rsidR="00D03A11" w:rsidRDefault="00D03A11" w:rsidP="00D03A11">
            <w:pPr>
              <w:pStyle w:val="BodyText"/>
            </w:pPr>
            <w:r>
              <w:t>3</w:t>
            </w:r>
          </w:p>
        </w:tc>
        <w:tc>
          <w:tcPr>
            <w:tcW w:w="1106" w:type="dxa"/>
            <w:shd w:val="clear" w:color="auto" w:fill="BFBFBF" w:themeFill="background1" w:themeFillShade="BF"/>
          </w:tcPr>
          <w:p w14:paraId="3993CDC1" w14:textId="77777777" w:rsidR="00D03A11" w:rsidRDefault="00D03A11" w:rsidP="00D03A11">
            <w:pPr>
              <w:pStyle w:val="BodyText"/>
            </w:pPr>
            <w:r>
              <w:t>4%</w:t>
            </w:r>
          </w:p>
        </w:tc>
        <w:tc>
          <w:tcPr>
            <w:tcW w:w="1106" w:type="dxa"/>
          </w:tcPr>
          <w:p w14:paraId="76494265" w14:textId="77777777" w:rsidR="00D03A11" w:rsidRDefault="00D03A11" w:rsidP="00D03A11">
            <w:pPr>
              <w:pStyle w:val="BodyText"/>
            </w:pPr>
            <w:r>
              <w:t>12%</w:t>
            </w:r>
          </w:p>
        </w:tc>
      </w:tr>
    </w:tbl>
    <w:p w14:paraId="45E2FF62" w14:textId="24DBC4CB" w:rsidR="0033646C" w:rsidRDefault="0033646C" w:rsidP="0033646C">
      <w:pPr>
        <w:pStyle w:val="BodyText"/>
      </w:pPr>
      <w:r>
        <w:t>The Grade 4 Reading results demonstrate a drop</w:t>
      </w:r>
      <w:r w:rsidR="00EB1081">
        <w:t xml:space="preserve"> (6% Not Yet Meeting)</w:t>
      </w:r>
      <w:r>
        <w:t xml:space="preserve"> fro</w:t>
      </w:r>
      <w:r w:rsidR="00167DEB">
        <w:t>m the 2015 group of students compared to</w:t>
      </w:r>
      <w:r>
        <w:t xml:space="preserve"> the 2016 group. </w:t>
      </w:r>
      <w:r w:rsidR="00EB1081">
        <w:t xml:space="preserve">Despite this, 77% of our Grade 4 students in 2016 were Fully Meeting or Exceeding Expectations compared to 75% in 2015. </w:t>
      </w:r>
      <w:r>
        <w:t>Our current (201</w:t>
      </w:r>
      <w:r w:rsidR="005D255D">
        <w:t>6) group of Grade 4 students will be</w:t>
      </w:r>
      <w:r>
        <w:t xml:space="preserve"> discussed in more detail under District Reading Assessments.</w:t>
      </w:r>
    </w:p>
    <w:p w14:paraId="4FB09F7B" w14:textId="77777777" w:rsidR="0033646C" w:rsidRDefault="0033646C" w:rsidP="00A803B8">
      <w:pPr>
        <w:pStyle w:val="BodyText"/>
      </w:pPr>
    </w:p>
    <w:p w14:paraId="3E889364" w14:textId="401E646E" w:rsidR="00511251" w:rsidRDefault="00511251" w:rsidP="00A803B8">
      <w:pPr>
        <w:pStyle w:val="BodyText"/>
      </w:pPr>
    </w:p>
    <w:p w14:paraId="3F0F885B" w14:textId="6195C852" w:rsidR="00111829" w:rsidRDefault="00111829" w:rsidP="00A803B8">
      <w:pPr>
        <w:pStyle w:val="BodyText"/>
      </w:pPr>
    </w:p>
    <w:p w14:paraId="39D18D41" w14:textId="77777777" w:rsidR="00D03A11" w:rsidRDefault="00D03A11" w:rsidP="00111829"/>
    <w:p w14:paraId="3724C97D" w14:textId="77777777" w:rsidR="00D03A11" w:rsidRDefault="00D03A11" w:rsidP="00111829"/>
    <w:p w14:paraId="195286D8" w14:textId="77777777" w:rsidR="00D03A11" w:rsidRDefault="00D03A11" w:rsidP="00111829"/>
    <w:p w14:paraId="0E0BDC6C" w14:textId="77777777" w:rsidR="00D03A11" w:rsidRDefault="00D03A11" w:rsidP="00111829"/>
    <w:p w14:paraId="7813C770" w14:textId="77777777" w:rsidR="00D03A11" w:rsidRDefault="00D03A11" w:rsidP="00111829"/>
    <w:p w14:paraId="29D71A56" w14:textId="77777777" w:rsidR="00D03A11" w:rsidRDefault="00D03A11" w:rsidP="00111829"/>
    <w:p w14:paraId="3C1A1874" w14:textId="77777777" w:rsidR="00D03A11" w:rsidRDefault="00D03A11" w:rsidP="00111829"/>
    <w:p w14:paraId="5028F15B" w14:textId="77777777" w:rsidR="00D03A11" w:rsidRDefault="00D03A11" w:rsidP="00111829"/>
    <w:p w14:paraId="4DC01A62" w14:textId="77777777" w:rsidR="00D03A11" w:rsidRDefault="00D03A11" w:rsidP="00111829"/>
    <w:p w14:paraId="5DC0F1C6" w14:textId="77777777" w:rsidR="00D03A11" w:rsidRDefault="00D03A11" w:rsidP="00111829"/>
    <w:p w14:paraId="4E082068" w14:textId="77777777" w:rsidR="00D03A11" w:rsidRDefault="00D03A11" w:rsidP="00111829"/>
    <w:p w14:paraId="4A32E94D" w14:textId="2B80E830" w:rsidR="002462B3" w:rsidRPr="00111829" w:rsidRDefault="0033646C" w:rsidP="00111829">
      <w:r>
        <w:t>The Grade 4 Writing FSA scores in 2016 compared to last year’s Grade 4 students demonstrate significantly less student</w:t>
      </w:r>
      <w:r w:rsidR="00960303">
        <w:t>s</w:t>
      </w:r>
      <w:r>
        <w:t xml:space="preserve"> Not Yet Meeting Expectations. There is, however, a higher percentage of students that are Minimally Meeting Expectations.</w:t>
      </w:r>
    </w:p>
    <w:tbl>
      <w:tblPr>
        <w:tblStyle w:val="TableGrid"/>
        <w:tblpPr w:leftFromText="180" w:rightFromText="180" w:vertAnchor="page" w:horzAnchor="page" w:tblpX="1729" w:tblpY="2614"/>
        <w:tblW w:w="0" w:type="auto"/>
        <w:tblLook w:val="04A0" w:firstRow="1" w:lastRow="0" w:firstColumn="1" w:lastColumn="0" w:noHBand="0" w:noVBand="1"/>
      </w:tblPr>
      <w:tblGrid>
        <w:gridCol w:w="1272"/>
        <w:gridCol w:w="1106"/>
        <w:gridCol w:w="1106"/>
        <w:gridCol w:w="1106"/>
      </w:tblGrid>
      <w:tr w:rsidR="00042F91" w14:paraId="53732C77" w14:textId="77777777" w:rsidTr="00AF7D96">
        <w:trPr>
          <w:trHeight w:val="1119"/>
        </w:trPr>
        <w:tc>
          <w:tcPr>
            <w:tcW w:w="1272" w:type="dxa"/>
          </w:tcPr>
          <w:p w14:paraId="3E9C3A5C" w14:textId="77A38E7E" w:rsidR="00042F91" w:rsidRDefault="00511251" w:rsidP="00AF7D96">
            <w:pPr>
              <w:pStyle w:val="BodyText"/>
            </w:pPr>
            <w:r>
              <w:t>Numeracy</w:t>
            </w:r>
          </w:p>
          <w:p w14:paraId="0A77B351" w14:textId="77777777" w:rsidR="00042F91" w:rsidRDefault="00042F91" w:rsidP="00AF7D96">
            <w:pPr>
              <w:pStyle w:val="BodyText"/>
            </w:pPr>
            <w:r>
              <w:t>FSA</w:t>
            </w:r>
          </w:p>
        </w:tc>
        <w:tc>
          <w:tcPr>
            <w:tcW w:w="1106" w:type="dxa"/>
          </w:tcPr>
          <w:p w14:paraId="2D26E060" w14:textId="4F0F2A5D" w:rsidR="00042F91" w:rsidRPr="00716B25" w:rsidRDefault="00042F91" w:rsidP="00AF7D96">
            <w:pPr>
              <w:pStyle w:val="BodyText"/>
              <w:rPr>
                <w:sz w:val="20"/>
                <w:szCs w:val="20"/>
              </w:rPr>
            </w:pPr>
            <w:r w:rsidRPr="00716B25">
              <w:rPr>
                <w:sz w:val="20"/>
                <w:szCs w:val="20"/>
              </w:rPr>
              <w:t xml:space="preserve">Gr. 4 </w:t>
            </w:r>
            <w:r w:rsidR="00511251">
              <w:rPr>
                <w:sz w:val="20"/>
                <w:szCs w:val="20"/>
              </w:rPr>
              <w:t>Numeracy</w:t>
            </w:r>
          </w:p>
          <w:p w14:paraId="477A9452" w14:textId="77777777" w:rsidR="00042F91" w:rsidRPr="00716B25" w:rsidRDefault="00042F91" w:rsidP="00AF7D96">
            <w:pPr>
              <w:pStyle w:val="BodyText"/>
              <w:rPr>
                <w:sz w:val="20"/>
                <w:szCs w:val="20"/>
              </w:rPr>
            </w:pPr>
            <w:r>
              <w:rPr>
                <w:sz w:val="20"/>
                <w:szCs w:val="20"/>
              </w:rPr>
              <w:t>2016</w:t>
            </w:r>
          </w:p>
        </w:tc>
        <w:tc>
          <w:tcPr>
            <w:tcW w:w="1106" w:type="dxa"/>
            <w:shd w:val="clear" w:color="auto" w:fill="BFBFBF" w:themeFill="background1" w:themeFillShade="BF"/>
          </w:tcPr>
          <w:p w14:paraId="4498F8A3" w14:textId="77777777" w:rsidR="00042F91" w:rsidRDefault="00042F91" w:rsidP="00AF7D96">
            <w:pPr>
              <w:pStyle w:val="BodyText"/>
            </w:pPr>
            <w:r>
              <w:t>2016</w:t>
            </w:r>
          </w:p>
        </w:tc>
        <w:tc>
          <w:tcPr>
            <w:tcW w:w="1106" w:type="dxa"/>
          </w:tcPr>
          <w:p w14:paraId="3B875FCE" w14:textId="77777777" w:rsidR="00042F91" w:rsidRDefault="00042F91" w:rsidP="00AF7D96">
            <w:pPr>
              <w:pStyle w:val="BodyText"/>
            </w:pPr>
            <w:r>
              <w:t>2015</w:t>
            </w:r>
          </w:p>
        </w:tc>
      </w:tr>
      <w:tr w:rsidR="00042F91" w14:paraId="525C3228" w14:textId="77777777" w:rsidTr="00AF7D96">
        <w:trPr>
          <w:trHeight w:val="471"/>
        </w:trPr>
        <w:tc>
          <w:tcPr>
            <w:tcW w:w="1272" w:type="dxa"/>
          </w:tcPr>
          <w:p w14:paraId="047DA7C7" w14:textId="77777777" w:rsidR="00042F91" w:rsidRDefault="00042F91" w:rsidP="00AF7D96">
            <w:pPr>
              <w:pStyle w:val="BodyText"/>
            </w:pPr>
            <w:r>
              <w:t>EE</w:t>
            </w:r>
          </w:p>
        </w:tc>
        <w:tc>
          <w:tcPr>
            <w:tcW w:w="1106" w:type="dxa"/>
          </w:tcPr>
          <w:p w14:paraId="639A28E6" w14:textId="0AE7508C" w:rsidR="00042F91" w:rsidRDefault="00511251" w:rsidP="00AF7D96">
            <w:pPr>
              <w:pStyle w:val="BodyText"/>
            </w:pPr>
            <w:r>
              <w:t>19</w:t>
            </w:r>
          </w:p>
        </w:tc>
        <w:tc>
          <w:tcPr>
            <w:tcW w:w="1106" w:type="dxa"/>
            <w:shd w:val="clear" w:color="auto" w:fill="BFBFBF" w:themeFill="background1" w:themeFillShade="BF"/>
          </w:tcPr>
          <w:p w14:paraId="2C1FF4D2" w14:textId="126CD50D" w:rsidR="00042F91" w:rsidRDefault="00511251" w:rsidP="00AF7D96">
            <w:pPr>
              <w:pStyle w:val="BodyText"/>
            </w:pPr>
            <w:r>
              <w:t>28</w:t>
            </w:r>
            <w:r w:rsidR="00042F91">
              <w:t>%</w:t>
            </w:r>
          </w:p>
        </w:tc>
        <w:tc>
          <w:tcPr>
            <w:tcW w:w="1106" w:type="dxa"/>
          </w:tcPr>
          <w:p w14:paraId="60FFDA07" w14:textId="3263B51D" w:rsidR="00042F91" w:rsidRDefault="00511251" w:rsidP="00AF7D96">
            <w:pPr>
              <w:pStyle w:val="BodyText"/>
            </w:pPr>
            <w:r>
              <w:t>33</w:t>
            </w:r>
            <w:r w:rsidR="00042F91">
              <w:t>%</w:t>
            </w:r>
          </w:p>
        </w:tc>
      </w:tr>
      <w:tr w:rsidR="00042F91" w14:paraId="7C8C678B" w14:textId="77777777" w:rsidTr="00AF7D96">
        <w:trPr>
          <w:trHeight w:val="471"/>
        </w:trPr>
        <w:tc>
          <w:tcPr>
            <w:tcW w:w="1272" w:type="dxa"/>
          </w:tcPr>
          <w:p w14:paraId="35FD0CC9" w14:textId="77777777" w:rsidR="00042F91" w:rsidRDefault="00042F91" w:rsidP="00AF7D96">
            <w:pPr>
              <w:pStyle w:val="BodyText"/>
            </w:pPr>
            <w:r>
              <w:t>FME</w:t>
            </w:r>
          </w:p>
        </w:tc>
        <w:tc>
          <w:tcPr>
            <w:tcW w:w="1106" w:type="dxa"/>
          </w:tcPr>
          <w:p w14:paraId="47E05635" w14:textId="7CE30EE2" w:rsidR="00042F91" w:rsidRDefault="00511251" w:rsidP="00AF7D96">
            <w:pPr>
              <w:pStyle w:val="BodyText"/>
            </w:pPr>
            <w:r>
              <w:t>25</w:t>
            </w:r>
          </w:p>
        </w:tc>
        <w:tc>
          <w:tcPr>
            <w:tcW w:w="1106" w:type="dxa"/>
            <w:shd w:val="clear" w:color="auto" w:fill="BFBFBF" w:themeFill="background1" w:themeFillShade="BF"/>
          </w:tcPr>
          <w:p w14:paraId="04580B45" w14:textId="58181D30" w:rsidR="00042F91" w:rsidRDefault="00511251" w:rsidP="00AF7D96">
            <w:pPr>
              <w:pStyle w:val="BodyText"/>
            </w:pPr>
            <w:r>
              <w:t>36</w:t>
            </w:r>
            <w:r w:rsidR="00042F91">
              <w:t>%</w:t>
            </w:r>
          </w:p>
        </w:tc>
        <w:tc>
          <w:tcPr>
            <w:tcW w:w="1106" w:type="dxa"/>
          </w:tcPr>
          <w:p w14:paraId="40B50BA4" w14:textId="33E4903D" w:rsidR="00042F91" w:rsidRDefault="00511251" w:rsidP="00AF7D96">
            <w:pPr>
              <w:pStyle w:val="BodyText"/>
            </w:pPr>
            <w:r>
              <w:t>31</w:t>
            </w:r>
            <w:r w:rsidR="00042F91">
              <w:t>%</w:t>
            </w:r>
          </w:p>
        </w:tc>
      </w:tr>
      <w:tr w:rsidR="00042F91" w14:paraId="480A3B59" w14:textId="77777777" w:rsidTr="00AF7D96">
        <w:trPr>
          <w:trHeight w:val="456"/>
        </w:trPr>
        <w:tc>
          <w:tcPr>
            <w:tcW w:w="1272" w:type="dxa"/>
          </w:tcPr>
          <w:p w14:paraId="316D3EF3" w14:textId="77777777" w:rsidR="00042F91" w:rsidRDefault="00042F91" w:rsidP="00AF7D96">
            <w:pPr>
              <w:pStyle w:val="BodyText"/>
            </w:pPr>
            <w:r>
              <w:t>MME</w:t>
            </w:r>
          </w:p>
        </w:tc>
        <w:tc>
          <w:tcPr>
            <w:tcW w:w="1106" w:type="dxa"/>
          </w:tcPr>
          <w:p w14:paraId="4714C911" w14:textId="11AC464A" w:rsidR="00042F91" w:rsidRDefault="00511251" w:rsidP="00AF7D96">
            <w:pPr>
              <w:pStyle w:val="BodyText"/>
            </w:pPr>
            <w:r>
              <w:t>18</w:t>
            </w:r>
          </w:p>
        </w:tc>
        <w:tc>
          <w:tcPr>
            <w:tcW w:w="1106" w:type="dxa"/>
            <w:shd w:val="clear" w:color="auto" w:fill="BFBFBF" w:themeFill="background1" w:themeFillShade="BF"/>
          </w:tcPr>
          <w:p w14:paraId="03727463" w14:textId="0A24CDC2" w:rsidR="00042F91" w:rsidRDefault="00511251" w:rsidP="00AF7D96">
            <w:pPr>
              <w:pStyle w:val="BodyText"/>
            </w:pPr>
            <w:r>
              <w:t>26</w:t>
            </w:r>
            <w:r w:rsidR="00042F91">
              <w:t>%</w:t>
            </w:r>
          </w:p>
        </w:tc>
        <w:tc>
          <w:tcPr>
            <w:tcW w:w="1106" w:type="dxa"/>
          </w:tcPr>
          <w:p w14:paraId="58E799F5" w14:textId="2385DC09" w:rsidR="00042F91" w:rsidRDefault="00511251" w:rsidP="00AF7D96">
            <w:pPr>
              <w:pStyle w:val="BodyText"/>
            </w:pPr>
            <w:r>
              <w:t>24</w:t>
            </w:r>
            <w:r w:rsidR="00042F91">
              <w:t>%</w:t>
            </w:r>
          </w:p>
        </w:tc>
      </w:tr>
      <w:tr w:rsidR="00042F91" w14:paraId="3E037FFE" w14:textId="77777777" w:rsidTr="00AF7D96">
        <w:trPr>
          <w:trHeight w:val="485"/>
        </w:trPr>
        <w:tc>
          <w:tcPr>
            <w:tcW w:w="1272" w:type="dxa"/>
          </w:tcPr>
          <w:p w14:paraId="4B939C06" w14:textId="77777777" w:rsidR="00042F91" w:rsidRDefault="00042F91" w:rsidP="00AF7D96">
            <w:pPr>
              <w:pStyle w:val="BodyText"/>
            </w:pPr>
            <w:r>
              <w:t>NYM</w:t>
            </w:r>
          </w:p>
        </w:tc>
        <w:tc>
          <w:tcPr>
            <w:tcW w:w="1106" w:type="dxa"/>
          </w:tcPr>
          <w:p w14:paraId="78D57216" w14:textId="474F74B4" w:rsidR="00042F91" w:rsidRDefault="00511251" w:rsidP="00AF7D96">
            <w:pPr>
              <w:pStyle w:val="BodyText"/>
            </w:pPr>
            <w:r>
              <w:t>7</w:t>
            </w:r>
          </w:p>
        </w:tc>
        <w:tc>
          <w:tcPr>
            <w:tcW w:w="1106" w:type="dxa"/>
            <w:shd w:val="clear" w:color="auto" w:fill="BFBFBF" w:themeFill="background1" w:themeFillShade="BF"/>
          </w:tcPr>
          <w:p w14:paraId="2F86A304" w14:textId="40027D86" w:rsidR="00042F91" w:rsidRDefault="00511251" w:rsidP="00AF7D96">
            <w:pPr>
              <w:pStyle w:val="BodyText"/>
            </w:pPr>
            <w:r>
              <w:t>10</w:t>
            </w:r>
            <w:r w:rsidR="00042F91">
              <w:t>%</w:t>
            </w:r>
          </w:p>
        </w:tc>
        <w:tc>
          <w:tcPr>
            <w:tcW w:w="1106" w:type="dxa"/>
          </w:tcPr>
          <w:p w14:paraId="5B288F04" w14:textId="6268F3D9" w:rsidR="00042F91" w:rsidRDefault="00511251" w:rsidP="00AF7D96">
            <w:pPr>
              <w:pStyle w:val="BodyText"/>
            </w:pPr>
            <w:r>
              <w:t>12</w:t>
            </w:r>
            <w:r w:rsidR="00042F91">
              <w:t>%</w:t>
            </w:r>
          </w:p>
        </w:tc>
      </w:tr>
    </w:tbl>
    <w:p w14:paraId="29084DC5" w14:textId="77777777" w:rsidR="00042F91" w:rsidRDefault="00042F91" w:rsidP="00A803B8">
      <w:pPr>
        <w:pStyle w:val="BodyText"/>
      </w:pPr>
    </w:p>
    <w:p w14:paraId="306C3A4E" w14:textId="77777777" w:rsidR="0033646C" w:rsidRDefault="0033646C" w:rsidP="00A803B8">
      <w:pPr>
        <w:pStyle w:val="BodyText"/>
      </w:pPr>
    </w:p>
    <w:p w14:paraId="430584CC" w14:textId="77777777" w:rsidR="0033646C" w:rsidRDefault="0033646C" w:rsidP="00A803B8">
      <w:pPr>
        <w:pStyle w:val="BodyText"/>
      </w:pPr>
    </w:p>
    <w:p w14:paraId="45C4645E" w14:textId="77777777" w:rsidR="0033646C" w:rsidRDefault="0033646C" w:rsidP="00A803B8">
      <w:pPr>
        <w:pStyle w:val="BodyText"/>
      </w:pPr>
    </w:p>
    <w:p w14:paraId="1A4B5752" w14:textId="77777777" w:rsidR="0033646C" w:rsidRDefault="0033646C" w:rsidP="00A803B8">
      <w:pPr>
        <w:pStyle w:val="BodyText"/>
      </w:pPr>
    </w:p>
    <w:p w14:paraId="5761B137" w14:textId="77777777" w:rsidR="0033646C" w:rsidRDefault="0033646C" w:rsidP="00A803B8">
      <w:pPr>
        <w:pStyle w:val="BodyText"/>
      </w:pPr>
    </w:p>
    <w:p w14:paraId="59D86F4F" w14:textId="77777777" w:rsidR="0033646C" w:rsidRDefault="0033646C" w:rsidP="00A803B8">
      <w:pPr>
        <w:pStyle w:val="BodyText"/>
      </w:pPr>
    </w:p>
    <w:p w14:paraId="483ED5FE" w14:textId="77777777" w:rsidR="00AF7D96" w:rsidRDefault="00AF7D96" w:rsidP="00A803B8">
      <w:pPr>
        <w:pStyle w:val="BodyText"/>
      </w:pPr>
    </w:p>
    <w:p w14:paraId="79F0A240" w14:textId="7FDC0B64" w:rsidR="00511251" w:rsidRDefault="008D0CD6" w:rsidP="00A803B8">
      <w:pPr>
        <w:pStyle w:val="BodyText"/>
      </w:pPr>
      <w:r>
        <w:t xml:space="preserve">The Grade 4 Numeracy FSA scores in 2016 are relatively stable with less students Not Yet Meeting Expectations. It is apparent that there are many very good Math students at Alex Hope. </w:t>
      </w:r>
    </w:p>
    <w:p w14:paraId="228A3415" w14:textId="40F7780D" w:rsidR="00111829" w:rsidRPr="00111829" w:rsidRDefault="00111829" w:rsidP="00111829">
      <w:pPr>
        <w:pStyle w:val="BodyText"/>
        <w:rPr>
          <w:b/>
          <w:u w:val="single"/>
        </w:rPr>
      </w:pPr>
      <w:r>
        <w:rPr>
          <w:b/>
          <w:u w:val="single"/>
        </w:rPr>
        <w:t>Grade 7 Results: 2016 Compared to 2015:</w:t>
      </w:r>
    </w:p>
    <w:tbl>
      <w:tblPr>
        <w:tblStyle w:val="TableGrid"/>
        <w:tblW w:w="4414" w:type="dxa"/>
        <w:tblLook w:val="04A0" w:firstRow="1" w:lastRow="0" w:firstColumn="1" w:lastColumn="0" w:noHBand="0" w:noVBand="1"/>
      </w:tblPr>
      <w:tblGrid>
        <w:gridCol w:w="1182"/>
        <w:gridCol w:w="1182"/>
        <w:gridCol w:w="1025"/>
        <w:gridCol w:w="1025"/>
      </w:tblGrid>
      <w:tr w:rsidR="00111829" w14:paraId="114C758B" w14:textId="77777777" w:rsidTr="006249B8">
        <w:trPr>
          <w:trHeight w:val="646"/>
        </w:trPr>
        <w:tc>
          <w:tcPr>
            <w:tcW w:w="1182" w:type="dxa"/>
          </w:tcPr>
          <w:p w14:paraId="47BEEBDD" w14:textId="77777777" w:rsidR="00111829" w:rsidRDefault="00111829" w:rsidP="00111829">
            <w:pPr>
              <w:pStyle w:val="BodyText"/>
            </w:pPr>
            <w:r>
              <w:t>Reading</w:t>
            </w:r>
          </w:p>
          <w:p w14:paraId="026B58A1" w14:textId="77777777" w:rsidR="00111829" w:rsidRDefault="00111829" w:rsidP="00111829">
            <w:pPr>
              <w:pStyle w:val="BodyText"/>
            </w:pPr>
            <w:r>
              <w:t>FSA</w:t>
            </w:r>
          </w:p>
        </w:tc>
        <w:tc>
          <w:tcPr>
            <w:tcW w:w="1182" w:type="dxa"/>
          </w:tcPr>
          <w:p w14:paraId="6B33C12C" w14:textId="789B6369" w:rsidR="00111829" w:rsidRDefault="00111829" w:rsidP="00111829">
            <w:pPr>
              <w:pStyle w:val="BodyText"/>
              <w:rPr>
                <w:sz w:val="20"/>
                <w:szCs w:val="20"/>
              </w:rPr>
            </w:pPr>
            <w:r>
              <w:rPr>
                <w:sz w:val="20"/>
                <w:szCs w:val="20"/>
              </w:rPr>
              <w:t>Gr. 7</w:t>
            </w:r>
            <w:r w:rsidRPr="00716B25">
              <w:rPr>
                <w:sz w:val="20"/>
                <w:szCs w:val="20"/>
              </w:rPr>
              <w:t xml:space="preserve"> Reading</w:t>
            </w:r>
          </w:p>
          <w:p w14:paraId="3B86A707" w14:textId="77777777" w:rsidR="00111829" w:rsidRPr="00716B25" w:rsidRDefault="00111829" w:rsidP="00111829">
            <w:pPr>
              <w:pStyle w:val="BodyText"/>
              <w:rPr>
                <w:sz w:val="20"/>
                <w:szCs w:val="20"/>
              </w:rPr>
            </w:pPr>
            <w:r>
              <w:rPr>
                <w:sz w:val="20"/>
                <w:szCs w:val="20"/>
              </w:rPr>
              <w:t>2016</w:t>
            </w:r>
          </w:p>
        </w:tc>
        <w:tc>
          <w:tcPr>
            <w:tcW w:w="1025" w:type="dxa"/>
            <w:shd w:val="clear" w:color="auto" w:fill="BFBFBF" w:themeFill="background1" w:themeFillShade="BF"/>
          </w:tcPr>
          <w:p w14:paraId="37C293A1" w14:textId="77777777" w:rsidR="00111829" w:rsidRDefault="00111829" w:rsidP="00111829">
            <w:pPr>
              <w:pStyle w:val="BodyText"/>
            </w:pPr>
            <w:r>
              <w:t>2016</w:t>
            </w:r>
          </w:p>
        </w:tc>
        <w:tc>
          <w:tcPr>
            <w:tcW w:w="1025" w:type="dxa"/>
          </w:tcPr>
          <w:p w14:paraId="3EA66A65" w14:textId="77777777" w:rsidR="00111829" w:rsidRDefault="00111829" w:rsidP="00111829">
            <w:pPr>
              <w:pStyle w:val="BodyText"/>
            </w:pPr>
            <w:r>
              <w:t>2015</w:t>
            </w:r>
          </w:p>
        </w:tc>
      </w:tr>
      <w:tr w:rsidR="00111829" w14:paraId="26999C24" w14:textId="77777777" w:rsidTr="006249B8">
        <w:trPr>
          <w:trHeight w:val="371"/>
        </w:trPr>
        <w:tc>
          <w:tcPr>
            <w:tcW w:w="1182" w:type="dxa"/>
          </w:tcPr>
          <w:p w14:paraId="3D460899" w14:textId="77777777" w:rsidR="00111829" w:rsidRDefault="00111829" w:rsidP="00111829">
            <w:pPr>
              <w:pStyle w:val="BodyText"/>
            </w:pPr>
            <w:r>
              <w:t xml:space="preserve"> EE</w:t>
            </w:r>
          </w:p>
        </w:tc>
        <w:tc>
          <w:tcPr>
            <w:tcW w:w="1182" w:type="dxa"/>
          </w:tcPr>
          <w:p w14:paraId="42C4AAC7" w14:textId="0F5E7E76" w:rsidR="00111829" w:rsidRDefault="00111829" w:rsidP="00111829">
            <w:pPr>
              <w:pStyle w:val="BodyText"/>
            </w:pPr>
            <w:r>
              <w:t>22</w:t>
            </w:r>
          </w:p>
        </w:tc>
        <w:tc>
          <w:tcPr>
            <w:tcW w:w="1025" w:type="dxa"/>
            <w:shd w:val="clear" w:color="auto" w:fill="BFBFBF" w:themeFill="background1" w:themeFillShade="BF"/>
          </w:tcPr>
          <w:p w14:paraId="0DD85BEE" w14:textId="77F0C923" w:rsidR="00111829" w:rsidRDefault="00111829" w:rsidP="00111829">
            <w:pPr>
              <w:pStyle w:val="BodyText"/>
            </w:pPr>
            <w:r>
              <w:t>31%</w:t>
            </w:r>
          </w:p>
        </w:tc>
        <w:tc>
          <w:tcPr>
            <w:tcW w:w="1025" w:type="dxa"/>
          </w:tcPr>
          <w:p w14:paraId="404B5F73" w14:textId="4FCC6E4F" w:rsidR="00111829" w:rsidRDefault="00A324CC" w:rsidP="00111829">
            <w:pPr>
              <w:pStyle w:val="BodyText"/>
            </w:pPr>
            <w:r>
              <w:t>34</w:t>
            </w:r>
            <w:r w:rsidR="00111829">
              <w:t>%</w:t>
            </w:r>
          </w:p>
        </w:tc>
      </w:tr>
      <w:tr w:rsidR="00111829" w14:paraId="09CC8FE2" w14:textId="77777777" w:rsidTr="006249B8">
        <w:trPr>
          <w:trHeight w:val="371"/>
        </w:trPr>
        <w:tc>
          <w:tcPr>
            <w:tcW w:w="1182" w:type="dxa"/>
          </w:tcPr>
          <w:p w14:paraId="6E07D0FD" w14:textId="77777777" w:rsidR="00111829" w:rsidRDefault="00111829" w:rsidP="00111829">
            <w:pPr>
              <w:pStyle w:val="BodyText"/>
            </w:pPr>
            <w:r>
              <w:t>FME</w:t>
            </w:r>
          </w:p>
        </w:tc>
        <w:tc>
          <w:tcPr>
            <w:tcW w:w="1182" w:type="dxa"/>
          </w:tcPr>
          <w:p w14:paraId="3CE977CA" w14:textId="2A3A1AB7" w:rsidR="00111829" w:rsidRDefault="00111829" w:rsidP="00111829">
            <w:pPr>
              <w:pStyle w:val="BodyText"/>
            </w:pPr>
            <w:r>
              <w:t>28</w:t>
            </w:r>
          </w:p>
        </w:tc>
        <w:tc>
          <w:tcPr>
            <w:tcW w:w="1025" w:type="dxa"/>
            <w:shd w:val="clear" w:color="auto" w:fill="BFBFBF" w:themeFill="background1" w:themeFillShade="BF"/>
          </w:tcPr>
          <w:p w14:paraId="63A56037" w14:textId="17AF9C88" w:rsidR="00111829" w:rsidRDefault="00111829" w:rsidP="00111829">
            <w:pPr>
              <w:pStyle w:val="BodyText"/>
            </w:pPr>
            <w:r>
              <w:t>40%</w:t>
            </w:r>
          </w:p>
        </w:tc>
        <w:tc>
          <w:tcPr>
            <w:tcW w:w="1025" w:type="dxa"/>
          </w:tcPr>
          <w:p w14:paraId="5A690408" w14:textId="05380FF3" w:rsidR="00111829" w:rsidRDefault="00111829" w:rsidP="00111829">
            <w:pPr>
              <w:pStyle w:val="BodyText"/>
            </w:pPr>
            <w:r>
              <w:t>43%</w:t>
            </w:r>
          </w:p>
        </w:tc>
      </w:tr>
      <w:tr w:rsidR="00111829" w14:paraId="3FBE3501" w14:textId="77777777" w:rsidTr="006249B8">
        <w:trPr>
          <w:trHeight w:val="371"/>
        </w:trPr>
        <w:tc>
          <w:tcPr>
            <w:tcW w:w="1182" w:type="dxa"/>
          </w:tcPr>
          <w:p w14:paraId="07B896F0" w14:textId="77777777" w:rsidR="00111829" w:rsidRDefault="00111829" w:rsidP="00111829">
            <w:pPr>
              <w:pStyle w:val="BodyText"/>
            </w:pPr>
            <w:r>
              <w:t>MME</w:t>
            </w:r>
          </w:p>
        </w:tc>
        <w:tc>
          <w:tcPr>
            <w:tcW w:w="1182" w:type="dxa"/>
          </w:tcPr>
          <w:p w14:paraId="4F8333C1" w14:textId="152B05F6" w:rsidR="00111829" w:rsidRDefault="00111829" w:rsidP="00111829">
            <w:pPr>
              <w:pStyle w:val="BodyText"/>
            </w:pPr>
            <w:r>
              <w:t>19</w:t>
            </w:r>
          </w:p>
        </w:tc>
        <w:tc>
          <w:tcPr>
            <w:tcW w:w="1025" w:type="dxa"/>
            <w:shd w:val="clear" w:color="auto" w:fill="BFBFBF" w:themeFill="background1" w:themeFillShade="BF"/>
          </w:tcPr>
          <w:p w14:paraId="77654049" w14:textId="027D6CAC" w:rsidR="00111829" w:rsidRDefault="00111829" w:rsidP="00111829">
            <w:pPr>
              <w:pStyle w:val="BodyText"/>
            </w:pPr>
            <w:r>
              <w:t>27%</w:t>
            </w:r>
          </w:p>
        </w:tc>
        <w:tc>
          <w:tcPr>
            <w:tcW w:w="1025" w:type="dxa"/>
          </w:tcPr>
          <w:p w14:paraId="0260342C" w14:textId="71832382" w:rsidR="00111829" w:rsidRDefault="00111829" w:rsidP="00111829">
            <w:pPr>
              <w:pStyle w:val="BodyText"/>
            </w:pPr>
            <w:r>
              <w:t>19%</w:t>
            </w:r>
          </w:p>
        </w:tc>
      </w:tr>
      <w:tr w:rsidR="00111829" w14:paraId="021CE65C" w14:textId="77777777" w:rsidTr="006249B8">
        <w:trPr>
          <w:trHeight w:val="371"/>
        </w:trPr>
        <w:tc>
          <w:tcPr>
            <w:tcW w:w="1182" w:type="dxa"/>
          </w:tcPr>
          <w:p w14:paraId="7F0449F8" w14:textId="77777777" w:rsidR="00111829" w:rsidRDefault="00111829" w:rsidP="00111829">
            <w:pPr>
              <w:pStyle w:val="BodyText"/>
            </w:pPr>
            <w:r>
              <w:t>NYM</w:t>
            </w:r>
          </w:p>
        </w:tc>
        <w:tc>
          <w:tcPr>
            <w:tcW w:w="1182" w:type="dxa"/>
          </w:tcPr>
          <w:p w14:paraId="6296A16F" w14:textId="759E9AC6" w:rsidR="00111829" w:rsidRDefault="00111829" w:rsidP="00111829">
            <w:pPr>
              <w:pStyle w:val="BodyText"/>
            </w:pPr>
            <w:r>
              <w:t>1</w:t>
            </w:r>
          </w:p>
        </w:tc>
        <w:tc>
          <w:tcPr>
            <w:tcW w:w="1025" w:type="dxa"/>
            <w:shd w:val="clear" w:color="auto" w:fill="BFBFBF" w:themeFill="background1" w:themeFillShade="BF"/>
          </w:tcPr>
          <w:p w14:paraId="47BC005B" w14:textId="51B314E2" w:rsidR="00111829" w:rsidRDefault="00111829" w:rsidP="00111829">
            <w:pPr>
              <w:pStyle w:val="BodyText"/>
            </w:pPr>
            <w:r>
              <w:t>1%</w:t>
            </w:r>
          </w:p>
        </w:tc>
        <w:tc>
          <w:tcPr>
            <w:tcW w:w="1025" w:type="dxa"/>
          </w:tcPr>
          <w:p w14:paraId="12668584" w14:textId="562D3561" w:rsidR="00111829" w:rsidRDefault="00111829" w:rsidP="00111829">
            <w:pPr>
              <w:pStyle w:val="BodyText"/>
            </w:pPr>
            <w:r>
              <w:t>4%</w:t>
            </w:r>
          </w:p>
        </w:tc>
      </w:tr>
    </w:tbl>
    <w:p w14:paraId="1F65AD25" w14:textId="4572FC7A" w:rsidR="00111829" w:rsidRDefault="00111829" w:rsidP="00A803B8">
      <w:pPr>
        <w:pStyle w:val="BodyText"/>
      </w:pPr>
      <w:r>
        <w:t xml:space="preserve">The comparative results demonstrate a </w:t>
      </w:r>
      <w:r w:rsidR="00A324CC">
        <w:t xml:space="preserve">slight </w:t>
      </w:r>
      <w:r>
        <w:t>decline in reading scores for the Grade 7 students in 2016 compared to 2015.</w:t>
      </w:r>
      <w:r w:rsidR="00A324CC">
        <w:t xml:space="preserve"> There are, however, less students Not Yet Meeting Expectations in 2016.</w:t>
      </w:r>
    </w:p>
    <w:tbl>
      <w:tblPr>
        <w:tblStyle w:val="TableGrid"/>
        <w:tblW w:w="4414" w:type="dxa"/>
        <w:tblLook w:val="04A0" w:firstRow="1" w:lastRow="0" w:firstColumn="1" w:lastColumn="0" w:noHBand="0" w:noVBand="1"/>
      </w:tblPr>
      <w:tblGrid>
        <w:gridCol w:w="1182"/>
        <w:gridCol w:w="1182"/>
        <w:gridCol w:w="1025"/>
        <w:gridCol w:w="1025"/>
      </w:tblGrid>
      <w:tr w:rsidR="00301D30" w14:paraId="732A2E09" w14:textId="77777777" w:rsidTr="00C93F80">
        <w:trPr>
          <w:trHeight w:val="646"/>
        </w:trPr>
        <w:tc>
          <w:tcPr>
            <w:tcW w:w="1182" w:type="dxa"/>
          </w:tcPr>
          <w:p w14:paraId="669CDA32" w14:textId="5695C909" w:rsidR="00301D30" w:rsidRDefault="00301D30" w:rsidP="00C93F80">
            <w:pPr>
              <w:pStyle w:val="BodyText"/>
            </w:pPr>
            <w:r>
              <w:t>Writing</w:t>
            </w:r>
          </w:p>
          <w:p w14:paraId="2A6BAD12" w14:textId="77777777" w:rsidR="00301D30" w:rsidRDefault="00301D30" w:rsidP="00C93F80">
            <w:pPr>
              <w:pStyle w:val="BodyText"/>
            </w:pPr>
            <w:r>
              <w:t>FSA</w:t>
            </w:r>
          </w:p>
        </w:tc>
        <w:tc>
          <w:tcPr>
            <w:tcW w:w="1182" w:type="dxa"/>
          </w:tcPr>
          <w:p w14:paraId="7FDB5D82" w14:textId="16A54F7D" w:rsidR="00301D30" w:rsidRDefault="00301D30" w:rsidP="00C93F80">
            <w:pPr>
              <w:pStyle w:val="BodyText"/>
              <w:rPr>
                <w:sz w:val="20"/>
                <w:szCs w:val="20"/>
              </w:rPr>
            </w:pPr>
            <w:r>
              <w:rPr>
                <w:sz w:val="20"/>
                <w:szCs w:val="20"/>
              </w:rPr>
              <w:t>Gr. 7</w:t>
            </w:r>
            <w:r w:rsidRPr="00716B25">
              <w:rPr>
                <w:sz w:val="20"/>
                <w:szCs w:val="20"/>
              </w:rPr>
              <w:t xml:space="preserve"> </w:t>
            </w:r>
            <w:r>
              <w:rPr>
                <w:sz w:val="20"/>
                <w:szCs w:val="20"/>
              </w:rPr>
              <w:t>Writing</w:t>
            </w:r>
          </w:p>
          <w:p w14:paraId="1D9F397E" w14:textId="77777777" w:rsidR="00301D30" w:rsidRPr="00716B25" w:rsidRDefault="00301D30" w:rsidP="00C93F80">
            <w:pPr>
              <w:pStyle w:val="BodyText"/>
              <w:rPr>
                <w:sz w:val="20"/>
                <w:szCs w:val="20"/>
              </w:rPr>
            </w:pPr>
            <w:r>
              <w:rPr>
                <w:sz w:val="20"/>
                <w:szCs w:val="20"/>
              </w:rPr>
              <w:t>2016</w:t>
            </w:r>
          </w:p>
        </w:tc>
        <w:tc>
          <w:tcPr>
            <w:tcW w:w="1025" w:type="dxa"/>
            <w:shd w:val="clear" w:color="auto" w:fill="BFBFBF" w:themeFill="background1" w:themeFillShade="BF"/>
          </w:tcPr>
          <w:p w14:paraId="006D5498" w14:textId="77777777" w:rsidR="00301D30" w:rsidRDefault="00301D30" w:rsidP="00C93F80">
            <w:pPr>
              <w:pStyle w:val="BodyText"/>
            </w:pPr>
            <w:r>
              <w:t>2016</w:t>
            </w:r>
          </w:p>
        </w:tc>
        <w:tc>
          <w:tcPr>
            <w:tcW w:w="1025" w:type="dxa"/>
          </w:tcPr>
          <w:p w14:paraId="7D52F912" w14:textId="77777777" w:rsidR="00301D30" w:rsidRDefault="00301D30" w:rsidP="00C93F80">
            <w:pPr>
              <w:pStyle w:val="BodyText"/>
            </w:pPr>
            <w:r>
              <w:t>2015</w:t>
            </w:r>
          </w:p>
        </w:tc>
      </w:tr>
      <w:tr w:rsidR="00301D30" w14:paraId="79F2F270" w14:textId="77777777" w:rsidTr="00C93F80">
        <w:trPr>
          <w:trHeight w:val="371"/>
        </w:trPr>
        <w:tc>
          <w:tcPr>
            <w:tcW w:w="1182" w:type="dxa"/>
          </w:tcPr>
          <w:p w14:paraId="3434F672" w14:textId="77777777" w:rsidR="00301D30" w:rsidRDefault="00301D30" w:rsidP="00C93F80">
            <w:pPr>
              <w:pStyle w:val="BodyText"/>
            </w:pPr>
            <w:r>
              <w:t xml:space="preserve"> EE</w:t>
            </w:r>
          </w:p>
        </w:tc>
        <w:tc>
          <w:tcPr>
            <w:tcW w:w="1182" w:type="dxa"/>
          </w:tcPr>
          <w:p w14:paraId="6EDF51E5" w14:textId="26C3F120" w:rsidR="00301D30" w:rsidRDefault="00301D30" w:rsidP="00C93F80">
            <w:pPr>
              <w:pStyle w:val="BodyText"/>
            </w:pPr>
            <w:r>
              <w:t>13</w:t>
            </w:r>
          </w:p>
        </w:tc>
        <w:tc>
          <w:tcPr>
            <w:tcW w:w="1025" w:type="dxa"/>
            <w:shd w:val="clear" w:color="auto" w:fill="BFBFBF" w:themeFill="background1" w:themeFillShade="BF"/>
          </w:tcPr>
          <w:p w14:paraId="0855C045" w14:textId="7366B7F5" w:rsidR="00301D30" w:rsidRDefault="00301D30" w:rsidP="00C93F80">
            <w:pPr>
              <w:pStyle w:val="BodyText"/>
            </w:pPr>
            <w:r>
              <w:t>19%</w:t>
            </w:r>
          </w:p>
        </w:tc>
        <w:tc>
          <w:tcPr>
            <w:tcW w:w="1025" w:type="dxa"/>
          </w:tcPr>
          <w:p w14:paraId="5CBDD721" w14:textId="53C792C3" w:rsidR="00301D30" w:rsidRDefault="00301D30" w:rsidP="00C93F80">
            <w:pPr>
              <w:pStyle w:val="BodyText"/>
            </w:pPr>
            <w:r>
              <w:t>4%</w:t>
            </w:r>
          </w:p>
        </w:tc>
      </w:tr>
      <w:tr w:rsidR="00301D30" w14:paraId="245493DD" w14:textId="77777777" w:rsidTr="00C93F80">
        <w:trPr>
          <w:trHeight w:val="371"/>
        </w:trPr>
        <w:tc>
          <w:tcPr>
            <w:tcW w:w="1182" w:type="dxa"/>
          </w:tcPr>
          <w:p w14:paraId="784BB0A4" w14:textId="77777777" w:rsidR="00301D30" w:rsidRDefault="00301D30" w:rsidP="00C93F80">
            <w:pPr>
              <w:pStyle w:val="BodyText"/>
            </w:pPr>
            <w:r>
              <w:t>FME</w:t>
            </w:r>
          </w:p>
        </w:tc>
        <w:tc>
          <w:tcPr>
            <w:tcW w:w="1182" w:type="dxa"/>
          </w:tcPr>
          <w:p w14:paraId="0AC46A75" w14:textId="47AD8D51" w:rsidR="00301D30" w:rsidRDefault="00301D30" w:rsidP="00C93F80">
            <w:pPr>
              <w:pStyle w:val="BodyText"/>
            </w:pPr>
            <w:r>
              <w:t>23</w:t>
            </w:r>
          </w:p>
        </w:tc>
        <w:tc>
          <w:tcPr>
            <w:tcW w:w="1025" w:type="dxa"/>
            <w:shd w:val="clear" w:color="auto" w:fill="BFBFBF" w:themeFill="background1" w:themeFillShade="BF"/>
          </w:tcPr>
          <w:p w14:paraId="2C34CD1E" w14:textId="46A7E2C2" w:rsidR="00301D30" w:rsidRDefault="00301D30" w:rsidP="00C93F80">
            <w:pPr>
              <w:pStyle w:val="BodyText"/>
            </w:pPr>
            <w:r>
              <w:t>33%</w:t>
            </w:r>
          </w:p>
        </w:tc>
        <w:tc>
          <w:tcPr>
            <w:tcW w:w="1025" w:type="dxa"/>
          </w:tcPr>
          <w:p w14:paraId="00ADBDBC" w14:textId="3E42295D" w:rsidR="00301D30" w:rsidRDefault="00301D30" w:rsidP="00C93F80">
            <w:pPr>
              <w:pStyle w:val="BodyText"/>
            </w:pPr>
            <w:r>
              <w:t>51%</w:t>
            </w:r>
          </w:p>
        </w:tc>
      </w:tr>
      <w:tr w:rsidR="00301D30" w14:paraId="1D27F689" w14:textId="77777777" w:rsidTr="00C93F80">
        <w:trPr>
          <w:trHeight w:val="371"/>
        </w:trPr>
        <w:tc>
          <w:tcPr>
            <w:tcW w:w="1182" w:type="dxa"/>
          </w:tcPr>
          <w:p w14:paraId="5BB95276" w14:textId="77777777" w:rsidR="00301D30" w:rsidRDefault="00301D30" w:rsidP="00C93F80">
            <w:pPr>
              <w:pStyle w:val="BodyText"/>
            </w:pPr>
            <w:r>
              <w:t>MME</w:t>
            </w:r>
          </w:p>
        </w:tc>
        <w:tc>
          <w:tcPr>
            <w:tcW w:w="1182" w:type="dxa"/>
          </w:tcPr>
          <w:p w14:paraId="6F9D61A7" w14:textId="6CAE7841" w:rsidR="00301D30" w:rsidRDefault="00301D30" w:rsidP="00C93F80">
            <w:pPr>
              <w:pStyle w:val="BodyText"/>
            </w:pPr>
            <w:r>
              <w:t>30</w:t>
            </w:r>
          </w:p>
        </w:tc>
        <w:tc>
          <w:tcPr>
            <w:tcW w:w="1025" w:type="dxa"/>
            <w:shd w:val="clear" w:color="auto" w:fill="BFBFBF" w:themeFill="background1" w:themeFillShade="BF"/>
          </w:tcPr>
          <w:p w14:paraId="03B831AB" w14:textId="7CA6D4F7" w:rsidR="00301D30" w:rsidRDefault="00301D30" w:rsidP="00C93F80">
            <w:pPr>
              <w:pStyle w:val="BodyText"/>
            </w:pPr>
            <w:r>
              <w:t>43%</w:t>
            </w:r>
          </w:p>
        </w:tc>
        <w:tc>
          <w:tcPr>
            <w:tcW w:w="1025" w:type="dxa"/>
          </w:tcPr>
          <w:p w14:paraId="4C56131C" w14:textId="1C9F00F9" w:rsidR="00301D30" w:rsidRDefault="00301D30" w:rsidP="00C93F80">
            <w:pPr>
              <w:pStyle w:val="BodyText"/>
            </w:pPr>
            <w:r>
              <w:t>44%</w:t>
            </w:r>
          </w:p>
        </w:tc>
      </w:tr>
      <w:tr w:rsidR="00301D30" w14:paraId="6B9E6B62" w14:textId="77777777" w:rsidTr="00C93F80">
        <w:trPr>
          <w:trHeight w:val="371"/>
        </w:trPr>
        <w:tc>
          <w:tcPr>
            <w:tcW w:w="1182" w:type="dxa"/>
          </w:tcPr>
          <w:p w14:paraId="2129A5B0" w14:textId="77777777" w:rsidR="00301D30" w:rsidRDefault="00301D30" w:rsidP="00C93F80">
            <w:pPr>
              <w:pStyle w:val="BodyText"/>
            </w:pPr>
            <w:r>
              <w:t>NYM</w:t>
            </w:r>
          </w:p>
        </w:tc>
        <w:tc>
          <w:tcPr>
            <w:tcW w:w="1182" w:type="dxa"/>
          </w:tcPr>
          <w:p w14:paraId="55C60217" w14:textId="464586BE" w:rsidR="00301D30" w:rsidRDefault="00301D30" w:rsidP="00C93F80">
            <w:pPr>
              <w:pStyle w:val="BodyText"/>
            </w:pPr>
            <w:r>
              <w:t>4</w:t>
            </w:r>
          </w:p>
        </w:tc>
        <w:tc>
          <w:tcPr>
            <w:tcW w:w="1025" w:type="dxa"/>
            <w:shd w:val="clear" w:color="auto" w:fill="BFBFBF" w:themeFill="background1" w:themeFillShade="BF"/>
          </w:tcPr>
          <w:p w14:paraId="284B0C31" w14:textId="183F74AC" w:rsidR="00301D30" w:rsidRDefault="00301D30" w:rsidP="00C93F80">
            <w:pPr>
              <w:pStyle w:val="BodyText"/>
            </w:pPr>
            <w:r>
              <w:t>6%</w:t>
            </w:r>
          </w:p>
        </w:tc>
        <w:tc>
          <w:tcPr>
            <w:tcW w:w="1025" w:type="dxa"/>
          </w:tcPr>
          <w:p w14:paraId="621F737D" w14:textId="1E74E293" w:rsidR="00301D30" w:rsidRDefault="00301D30" w:rsidP="00C93F80">
            <w:pPr>
              <w:pStyle w:val="BodyText"/>
            </w:pPr>
            <w:r>
              <w:t>1%</w:t>
            </w:r>
          </w:p>
        </w:tc>
      </w:tr>
    </w:tbl>
    <w:p w14:paraId="220BE28D" w14:textId="6033966D" w:rsidR="00D03A11" w:rsidRDefault="00A324CC" w:rsidP="00A803B8">
      <w:pPr>
        <w:pStyle w:val="BodyText"/>
      </w:pPr>
      <w:r>
        <w:t>The FSA results for Writing in Grade 7 demonstrate many more students Exceeding Expectations in 2016. The percentage of students Minimally Meeting</w:t>
      </w:r>
      <w:r w:rsidR="00C93F80">
        <w:t xml:space="preserve"> Expectations has remained stable with an increase in students Not Yet Meeting.</w:t>
      </w:r>
      <w:r>
        <w:t xml:space="preserve"> </w:t>
      </w:r>
    </w:p>
    <w:p w14:paraId="50B58EC9" w14:textId="77777777" w:rsidR="00C93F80" w:rsidRPr="00C93F80" w:rsidRDefault="00C93F80" w:rsidP="00C93F80"/>
    <w:p w14:paraId="54B5B865" w14:textId="77777777" w:rsidR="0033646C" w:rsidRDefault="0033646C" w:rsidP="00A803B8">
      <w:pPr>
        <w:pStyle w:val="BodyText"/>
      </w:pPr>
    </w:p>
    <w:p w14:paraId="591CC6ED" w14:textId="77777777" w:rsidR="0033646C" w:rsidRDefault="0033646C" w:rsidP="00A803B8">
      <w:pPr>
        <w:pStyle w:val="BodyText"/>
        <w:rPr>
          <w:b/>
          <w:u w:val="single"/>
        </w:rPr>
      </w:pPr>
    </w:p>
    <w:p w14:paraId="400868C9" w14:textId="77777777" w:rsidR="0033646C" w:rsidRDefault="0033646C" w:rsidP="00A803B8">
      <w:pPr>
        <w:pStyle w:val="BodyText"/>
        <w:rPr>
          <w:b/>
          <w:u w:val="single"/>
        </w:rPr>
      </w:pPr>
    </w:p>
    <w:p w14:paraId="1DA8CD13" w14:textId="77777777" w:rsidR="0033646C" w:rsidRDefault="0033646C" w:rsidP="00A803B8">
      <w:pPr>
        <w:pStyle w:val="BodyText"/>
        <w:rPr>
          <w:b/>
          <w:u w:val="single"/>
        </w:rPr>
      </w:pPr>
    </w:p>
    <w:p w14:paraId="6FD01483" w14:textId="77777777" w:rsidR="0033646C" w:rsidRDefault="0033646C" w:rsidP="00A803B8">
      <w:pPr>
        <w:pStyle w:val="BodyText"/>
        <w:rPr>
          <w:b/>
          <w:u w:val="single"/>
        </w:rPr>
      </w:pPr>
    </w:p>
    <w:p w14:paraId="1CAFD1CA" w14:textId="77777777" w:rsidR="0033646C" w:rsidRDefault="0033646C" w:rsidP="00A803B8">
      <w:pPr>
        <w:pStyle w:val="BodyText"/>
        <w:rPr>
          <w:b/>
          <w:u w:val="single"/>
        </w:rPr>
      </w:pPr>
    </w:p>
    <w:p w14:paraId="200FF0F3" w14:textId="77777777" w:rsidR="0033646C" w:rsidRDefault="0033646C" w:rsidP="00A803B8">
      <w:pPr>
        <w:pStyle w:val="BodyText"/>
        <w:rPr>
          <w:b/>
          <w:u w:val="single"/>
        </w:rPr>
      </w:pPr>
    </w:p>
    <w:p w14:paraId="1E9B6775" w14:textId="77777777" w:rsidR="0033646C" w:rsidRDefault="0033646C" w:rsidP="00A803B8">
      <w:pPr>
        <w:pStyle w:val="BodyText"/>
        <w:rPr>
          <w:b/>
          <w:u w:val="single"/>
        </w:rPr>
      </w:pPr>
    </w:p>
    <w:tbl>
      <w:tblPr>
        <w:tblStyle w:val="TableGrid"/>
        <w:tblpPr w:leftFromText="180" w:rightFromText="180" w:vertAnchor="page" w:horzAnchor="page" w:tblpX="1909" w:tblpY="2794"/>
        <w:tblW w:w="0" w:type="auto"/>
        <w:tblLook w:val="04A0" w:firstRow="1" w:lastRow="0" w:firstColumn="1" w:lastColumn="0" w:noHBand="0" w:noVBand="1"/>
      </w:tblPr>
      <w:tblGrid>
        <w:gridCol w:w="1272"/>
        <w:gridCol w:w="1106"/>
        <w:gridCol w:w="1106"/>
        <w:gridCol w:w="1106"/>
      </w:tblGrid>
      <w:tr w:rsidR="001E52B3" w14:paraId="45189E66" w14:textId="77777777" w:rsidTr="001E52B3">
        <w:trPr>
          <w:trHeight w:val="1119"/>
        </w:trPr>
        <w:tc>
          <w:tcPr>
            <w:tcW w:w="1272" w:type="dxa"/>
          </w:tcPr>
          <w:p w14:paraId="0A6D716D" w14:textId="77777777" w:rsidR="001E52B3" w:rsidRDefault="001E52B3" w:rsidP="001E52B3">
            <w:pPr>
              <w:pStyle w:val="BodyText"/>
            </w:pPr>
            <w:r>
              <w:t>Numeracy</w:t>
            </w:r>
          </w:p>
          <w:p w14:paraId="23A51849" w14:textId="77777777" w:rsidR="001E52B3" w:rsidRDefault="001E52B3" w:rsidP="001E52B3">
            <w:pPr>
              <w:pStyle w:val="BodyText"/>
            </w:pPr>
            <w:r>
              <w:t>FSA</w:t>
            </w:r>
          </w:p>
        </w:tc>
        <w:tc>
          <w:tcPr>
            <w:tcW w:w="1106" w:type="dxa"/>
          </w:tcPr>
          <w:p w14:paraId="0FA174C3" w14:textId="77777777" w:rsidR="001E52B3" w:rsidRPr="00716B25" w:rsidRDefault="001E52B3" w:rsidP="001E52B3">
            <w:pPr>
              <w:pStyle w:val="BodyText"/>
              <w:rPr>
                <w:sz w:val="20"/>
                <w:szCs w:val="20"/>
              </w:rPr>
            </w:pPr>
            <w:r>
              <w:rPr>
                <w:sz w:val="20"/>
                <w:szCs w:val="20"/>
              </w:rPr>
              <w:t>Gr. 7</w:t>
            </w:r>
            <w:r w:rsidRPr="00716B25">
              <w:rPr>
                <w:sz w:val="20"/>
                <w:szCs w:val="20"/>
              </w:rPr>
              <w:t xml:space="preserve"> </w:t>
            </w:r>
            <w:r>
              <w:rPr>
                <w:sz w:val="20"/>
                <w:szCs w:val="20"/>
              </w:rPr>
              <w:t>Numeracy</w:t>
            </w:r>
          </w:p>
          <w:p w14:paraId="40091C91" w14:textId="77777777" w:rsidR="001E52B3" w:rsidRPr="00716B25" w:rsidRDefault="001E52B3" w:rsidP="001E52B3">
            <w:pPr>
              <w:pStyle w:val="BodyText"/>
              <w:rPr>
                <w:sz w:val="20"/>
                <w:szCs w:val="20"/>
              </w:rPr>
            </w:pPr>
            <w:r>
              <w:rPr>
                <w:sz w:val="20"/>
                <w:szCs w:val="20"/>
              </w:rPr>
              <w:t>2016</w:t>
            </w:r>
          </w:p>
        </w:tc>
        <w:tc>
          <w:tcPr>
            <w:tcW w:w="1106" w:type="dxa"/>
            <w:shd w:val="clear" w:color="auto" w:fill="BFBFBF" w:themeFill="background1" w:themeFillShade="BF"/>
          </w:tcPr>
          <w:p w14:paraId="3899BFF4" w14:textId="77777777" w:rsidR="001E52B3" w:rsidRDefault="001E52B3" w:rsidP="001E52B3">
            <w:pPr>
              <w:pStyle w:val="BodyText"/>
            </w:pPr>
            <w:r>
              <w:t>2016</w:t>
            </w:r>
          </w:p>
        </w:tc>
        <w:tc>
          <w:tcPr>
            <w:tcW w:w="1106" w:type="dxa"/>
          </w:tcPr>
          <w:p w14:paraId="7D65CA8E" w14:textId="77777777" w:rsidR="001E52B3" w:rsidRDefault="001E52B3" w:rsidP="001E52B3">
            <w:pPr>
              <w:pStyle w:val="BodyText"/>
            </w:pPr>
            <w:r>
              <w:t>2015</w:t>
            </w:r>
          </w:p>
        </w:tc>
      </w:tr>
      <w:tr w:rsidR="001E52B3" w14:paraId="2D197A79" w14:textId="77777777" w:rsidTr="001E52B3">
        <w:trPr>
          <w:trHeight w:val="471"/>
        </w:trPr>
        <w:tc>
          <w:tcPr>
            <w:tcW w:w="1272" w:type="dxa"/>
          </w:tcPr>
          <w:p w14:paraId="5C818FC9" w14:textId="77777777" w:rsidR="001E52B3" w:rsidRDefault="001E52B3" w:rsidP="001E52B3">
            <w:pPr>
              <w:pStyle w:val="BodyText"/>
            </w:pPr>
            <w:r>
              <w:t>EE</w:t>
            </w:r>
          </w:p>
        </w:tc>
        <w:tc>
          <w:tcPr>
            <w:tcW w:w="1106" w:type="dxa"/>
          </w:tcPr>
          <w:p w14:paraId="7175FEF6" w14:textId="77777777" w:rsidR="001E52B3" w:rsidRDefault="001E52B3" w:rsidP="001E52B3">
            <w:pPr>
              <w:pStyle w:val="BodyText"/>
            </w:pPr>
            <w:r>
              <w:t>28</w:t>
            </w:r>
          </w:p>
        </w:tc>
        <w:tc>
          <w:tcPr>
            <w:tcW w:w="1106" w:type="dxa"/>
            <w:shd w:val="clear" w:color="auto" w:fill="BFBFBF" w:themeFill="background1" w:themeFillShade="BF"/>
          </w:tcPr>
          <w:p w14:paraId="56C3279D" w14:textId="77777777" w:rsidR="001E52B3" w:rsidRDefault="001E52B3" w:rsidP="001E52B3">
            <w:pPr>
              <w:pStyle w:val="BodyText"/>
            </w:pPr>
            <w:r>
              <w:t>38%</w:t>
            </w:r>
          </w:p>
        </w:tc>
        <w:tc>
          <w:tcPr>
            <w:tcW w:w="1106" w:type="dxa"/>
          </w:tcPr>
          <w:p w14:paraId="17D3A2CE" w14:textId="77777777" w:rsidR="001E52B3" w:rsidRDefault="001E52B3" w:rsidP="001E52B3">
            <w:pPr>
              <w:pStyle w:val="BodyText"/>
            </w:pPr>
            <w:r>
              <w:t>30%</w:t>
            </w:r>
          </w:p>
        </w:tc>
      </w:tr>
      <w:tr w:rsidR="001E52B3" w14:paraId="2B4F6063" w14:textId="77777777" w:rsidTr="001E52B3">
        <w:trPr>
          <w:trHeight w:val="471"/>
        </w:trPr>
        <w:tc>
          <w:tcPr>
            <w:tcW w:w="1272" w:type="dxa"/>
          </w:tcPr>
          <w:p w14:paraId="457C524B" w14:textId="77777777" w:rsidR="001E52B3" w:rsidRDefault="001E52B3" w:rsidP="001E52B3">
            <w:pPr>
              <w:pStyle w:val="BodyText"/>
            </w:pPr>
            <w:r>
              <w:t>FME</w:t>
            </w:r>
          </w:p>
        </w:tc>
        <w:tc>
          <w:tcPr>
            <w:tcW w:w="1106" w:type="dxa"/>
          </w:tcPr>
          <w:p w14:paraId="4D6DD505" w14:textId="77777777" w:rsidR="001E52B3" w:rsidRDefault="001E52B3" w:rsidP="001E52B3">
            <w:pPr>
              <w:pStyle w:val="BodyText"/>
            </w:pPr>
            <w:r>
              <w:t>22</w:t>
            </w:r>
          </w:p>
        </w:tc>
        <w:tc>
          <w:tcPr>
            <w:tcW w:w="1106" w:type="dxa"/>
            <w:shd w:val="clear" w:color="auto" w:fill="BFBFBF" w:themeFill="background1" w:themeFillShade="BF"/>
          </w:tcPr>
          <w:p w14:paraId="09920F7D" w14:textId="77777777" w:rsidR="001E52B3" w:rsidRDefault="001E52B3" w:rsidP="001E52B3">
            <w:pPr>
              <w:pStyle w:val="BodyText"/>
            </w:pPr>
            <w:r>
              <w:t>30%</w:t>
            </w:r>
          </w:p>
        </w:tc>
        <w:tc>
          <w:tcPr>
            <w:tcW w:w="1106" w:type="dxa"/>
          </w:tcPr>
          <w:p w14:paraId="4368ECC0" w14:textId="77777777" w:rsidR="001E52B3" w:rsidRDefault="001E52B3" w:rsidP="001E52B3">
            <w:pPr>
              <w:pStyle w:val="BodyText"/>
            </w:pPr>
            <w:r>
              <w:t>35%</w:t>
            </w:r>
          </w:p>
        </w:tc>
      </w:tr>
      <w:tr w:rsidR="001E52B3" w14:paraId="6E495DCF" w14:textId="77777777" w:rsidTr="001E52B3">
        <w:trPr>
          <w:trHeight w:val="456"/>
        </w:trPr>
        <w:tc>
          <w:tcPr>
            <w:tcW w:w="1272" w:type="dxa"/>
          </w:tcPr>
          <w:p w14:paraId="1F317941" w14:textId="77777777" w:rsidR="001E52B3" w:rsidRDefault="001E52B3" w:rsidP="001E52B3">
            <w:pPr>
              <w:pStyle w:val="BodyText"/>
            </w:pPr>
            <w:r>
              <w:t>MME</w:t>
            </w:r>
          </w:p>
        </w:tc>
        <w:tc>
          <w:tcPr>
            <w:tcW w:w="1106" w:type="dxa"/>
          </w:tcPr>
          <w:p w14:paraId="48056A6F" w14:textId="77777777" w:rsidR="001E52B3" w:rsidRDefault="001E52B3" w:rsidP="001E52B3">
            <w:pPr>
              <w:pStyle w:val="BodyText"/>
            </w:pPr>
            <w:r>
              <w:t>17</w:t>
            </w:r>
          </w:p>
        </w:tc>
        <w:tc>
          <w:tcPr>
            <w:tcW w:w="1106" w:type="dxa"/>
            <w:shd w:val="clear" w:color="auto" w:fill="BFBFBF" w:themeFill="background1" w:themeFillShade="BF"/>
          </w:tcPr>
          <w:p w14:paraId="12D10A88" w14:textId="77777777" w:rsidR="001E52B3" w:rsidRDefault="001E52B3" w:rsidP="001E52B3">
            <w:pPr>
              <w:pStyle w:val="BodyText"/>
            </w:pPr>
            <w:r>
              <w:t>23%</w:t>
            </w:r>
          </w:p>
        </w:tc>
        <w:tc>
          <w:tcPr>
            <w:tcW w:w="1106" w:type="dxa"/>
          </w:tcPr>
          <w:p w14:paraId="788DAD96" w14:textId="77777777" w:rsidR="001E52B3" w:rsidRDefault="001E52B3" w:rsidP="001E52B3">
            <w:pPr>
              <w:pStyle w:val="BodyText"/>
            </w:pPr>
            <w:r>
              <w:t>23%</w:t>
            </w:r>
          </w:p>
        </w:tc>
      </w:tr>
      <w:tr w:rsidR="001E52B3" w14:paraId="242C701B" w14:textId="77777777" w:rsidTr="001E52B3">
        <w:trPr>
          <w:trHeight w:val="485"/>
        </w:trPr>
        <w:tc>
          <w:tcPr>
            <w:tcW w:w="1272" w:type="dxa"/>
          </w:tcPr>
          <w:p w14:paraId="0FA0B408" w14:textId="77777777" w:rsidR="001E52B3" w:rsidRDefault="001E52B3" w:rsidP="001E52B3">
            <w:pPr>
              <w:pStyle w:val="BodyText"/>
            </w:pPr>
            <w:r>
              <w:t>NYM</w:t>
            </w:r>
          </w:p>
        </w:tc>
        <w:tc>
          <w:tcPr>
            <w:tcW w:w="1106" w:type="dxa"/>
          </w:tcPr>
          <w:p w14:paraId="232744B1" w14:textId="77777777" w:rsidR="001E52B3" w:rsidRDefault="001E52B3" w:rsidP="001E52B3">
            <w:pPr>
              <w:pStyle w:val="BodyText"/>
            </w:pPr>
            <w:r>
              <w:t>6</w:t>
            </w:r>
          </w:p>
        </w:tc>
        <w:tc>
          <w:tcPr>
            <w:tcW w:w="1106" w:type="dxa"/>
            <w:shd w:val="clear" w:color="auto" w:fill="BFBFBF" w:themeFill="background1" w:themeFillShade="BF"/>
          </w:tcPr>
          <w:p w14:paraId="3482ED1A" w14:textId="77777777" w:rsidR="001E52B3" w:rsidRDefault="001E52B3" w:rsidP="001E52B3">
            <w:pPr>
              <w:pStyle w:val="BodyText"/>
            </w:pPr>
            <w:r>
              <w:t>8%</w:t>
            </w:r>
          </w:p>
        </w:tc>
        <w:tc>
          <w:tcPr>
            <w:tcW w:w="1106" w:type="dxa"/>
          </w:tcPr>
          <w:p w14:paraId="1DCEDE22" w14:textId="77777777" w:rsidR="001E52B3" w:rsidRDefault="001E52B3" w:rsidP="001E52B3">
            <w:pPr>
              <w:pStyle w:val="BodyText"/>
            </w:pPr>
            <w:r>
              <w:t>9%</w:t>
            </w:r>
          </w:p>
        </w:tc>
      </w:tr>
    </w:tbl>
    <w:p w14:paraId="4ADCAA6D" w14:textId="4B5CD3A2" w:rsidR="0033646C" w:rsidRPr="0033646C" w:rsidRDefault="00650D17" w:rsidP="00A803B8">
      <w:pPr>
        <w:pStyle w:val="BodyText"/>
      </w:pPr>
      <w:r>
        <w:t xml:space="preserve">As reflected in the Grade 4 Numeracy FSA scores, it appears that Alex Hope has strong Math students overall. While a significant percentage of students are Minimally Meeting Expectations, few are Not Yet Meeting and many are Fully Meeting or Exceeding Expectations. Numeracy does not appear to be an area of need at Alex Hope at this time. </w:t>
      </w:r>
    </w:p>
    <w:p w14:paraId="0E82F6E9" w14:textId="77777777" w:rsidR="0033646C" w:rsidRDefault="0033646C" w:rsidP="00A803B8">
      <w:pPr>
        <w:pStyle w:val="BodyText"/>
        <w:rPr>
          <w:b/>
          <w:u w:val="single"/>
        </w:rPr>
      </w:pPr>
    </w:p>
    <w:p w14:paraId="44B4A437" w14:textId="123B2BD1" w:rsidR="00C443DA" w:rsidRPr="00C443DA" w:rsidRDefault="00C443DA" w:rsidP="00A803B8">
      <w:pPr>
        <w:pStyle w:val="BodyText"/>
        <w:rPr>
          <w:b/>
          <w:u w:val="single"/>
        </w:rPr>
      </w:pPr>
      <w:r w:rsidRPr="00C443DA">
        <w:rPr>
          <w:b/>
          <w:u w:val="single"/>
        </w:rPr>
        <w:t>D</w:t>
      </w:r>
      <w:r w:rsidR="00414B45">
        <w:rPr>
          <w:b/>
          <w:u w:val="single"/>
        </w:rPr>
        <w:t xml:space="preserve">istrict </w:t>
      </w:r>
      <w:r w:rsidRPr="00C443DA">
        <w:rPr>
          <w:b/>
          <w:u w:val="single"/>
        </w:rPr>
        <w:t>N</w:t>
      </w:r>
      <w:r w:rsidR="00414B45">
        <w:rPr>
          <w:b/>
          <w:u w:val="single"/>
        </w:rPr>
        <w:t xml:space="preserve">umeracy </w:t>
      </w:r>
      <w:r w:rsidRPr="00C443DA">
        <w:rPr>
          <w:b/>
          <w:u w:val="single"/>
        </w:rPr>
        <w:t>3 &amp; 6 and the D</w:t>
      </w:r>
      <w:r w:rsidR="00414B45">
        <w:rPr>
          <w:b/>
          <w:u w:val="single"/>
        </w:rPr>
        <w:t xml:space="preserve">istrict </w:t>
      </w:r>
      <w:r w:rsidRPr="00C443DA">
        <w:rPr>
          <w:b/>
          <w:u w:val="single"/>
        </w:rPr>
        <w:t>W</w:t>
      </w:r>
      <w:r w:rsidR="00414B45">
        <w:rPr>
          <w:b/>
          <w:u w:val="single"/>
        </w:rPr>
        <w:t>riting 5 Assessments</w:t>
      </w:r>
      <w:r w:rsidRPr="00C443DA">
        <w:rPr>
          <w:b/>
          <w:u w:val="single"/>
        </w:rPr>
        <w:t>:</w:t>
      </w:r>
    </w:p>
    <w:p w14:paraId="520E0F02" w14:textId="1023628D" w:rsidR="002A190C" w:rsidRDefault="002A190C" w:rsidP="00A803B8">
      <w:pPr>
        <w:pStyle w:val="BodyText"/>
      </w:pPr>
      <w:r>
        <w:t>The District N</w:t>
      </w:r>
      <w:r w:rsidR="008D730A">
        <w:t>umeracy Assessment (DNA) for Grade</w:t>
      </w:r>
      <w:r>
        <w:t xml:space="preserve"> 3 demonstrates very good results</w:t>
      </w:r>
      <w:r w:rsidR="005E0451">
        <w:t xml:space="preserve"> in comparison to the 2013 data (see Tables below).</w:t>
      </w:r>
      <w:r>
        <w:t xml:space="preserve"> </w:t>
      </w:r>
      <w:r w:rsidR="00B10799">
        <w:t xml:space="preserve">This may be attributable to the work that the primary teachers undertook as their inquiry in 2014-15. Many teachers in the primary department </w:t>
      </w:r>
      <w:r w:rsidR="0018085E">
        <w:t>attended in-service in Mastering the Facts, Guided Math and in using Math games to support learning.</w:t>
      </w:r>
      <w:r w:rsidR="00B10799">
        <w:t xml:space="preserve"> </w:t>
      </w:r>
      <w:r>
        <w:t>At the Grade 6 level</w:t>
      </w:r>
      <w:r w:rsidR="00D057EE">
        <w:t>, the results demonstrate</w:t>
      </w:r>
      <w:r>
        <w:t xml:space="preserve"> a significant drop in the number of students Exceeding or Fully Meeting Expectations and this</w:t>
      </w:r>
      <w:r w:rsidR="00012F30">
        <w:t xml:space="preserve"> was</w:t>
      </w:r>
      <w:r>
        <w:t xml:space="preserve"> good information for our Gr. 7 teachers </w:t>
      </w:r>
      <w:r w:rsidR="00012F30">
        <w:t xml:space="preserve">in 2015-16. </w:t>
      </w:r>
      <w:r>
        <w:t>The District Writing Assessment (DWA) at Grade 5 also indicates a drop in relative ranking over 2013. While many factors play into these assessment results, it is cause for reflection among our staff. Overall, however, the majority of students at Alex Hope are Fully Meeting or Exceeding Expectations in both Numeracy and Writing according to the data.</w:t>
      </w:r>
      <w:r w:rsidR="00AA1208">
        <w:t xml:space="preserve"> Very few students are in the Not Yet Meeting category.</w:t>
      </w:r>
    </w:p>
    <w:p w14:paraId="2DEE2531" w14:textId="77777777" w:rsidR="0059570C" w:rsidRDefault="0059570C" w:rsidP="00A803B8">
      <w:pPr>
        <w:pStyle w:val="BodyText"/>
      </w:pPr>
    </w:p>
    <w:p w14:paraId="3C56C711" w14:textId="77777777" w:rsidR="00AE7EDF" w:rsidRDefault="00AE7EDF" w:rsidP="00A803B8">
      <w:pPr>
        <w:pStyle w:val="BodyText"/>
      </w:pPr>
    </w:p>
    <w:tbl>
      <w:tblPr>
        <w:tblStyle w:val="TableGrid"/>
        <w:tblpPr w:leftFromText="180" w:rightFromText="180" w:vertAnchor="page" w:horzAnchor="page" w:tblpX="1909" w:tblpY="1714"/>
        <w:tblW w:w="5920" w:type="dxa"/>
        <w:tblLook w:val="04A0" w:firstRow="1" w:lastRow="0" w:firstColumn="1" w:lastColumn="0" w:noHBand="0" w:noVBand="1"/>
      </w:tblPr>
      <w:tblGrid>
        <w:gridCol w:w="1242"/>
        <w:gridCol w:w="1276"/>
        <w:gridCol w:w="1134"/>
        <w:gridCol w:w="1134"/>
        <w:gridCol w:w="1134"/>
      </w:tblGrid>
      <w:tr w:rsidR="001D1670" w14:paraId="76B948C6" w14:textId="77777777" w:rsidTr="001D1670">
        <w:tc>
          <w:tcPr>
            <w:tcW w:w="1242" w:type="dxa"/>
          </w:tcPr>
          <w:p w14:paraId="5F117046" w14:textId="77777777" w:rsidR="001D1670" w:rsidRDefault="001D1670" w:rsidP="00C572E0">
            <w:pPr>
              <w:pStyle w:val="BodyText"/>
            </w:pPr>
            <w:r>
              <w:t>DNA</w:t>
            </w:r>
          </w:p>
        </w:tc>
        <w:tc>
          <w:tcPr>
            <w:tcW w:w="1276" w:type="dxa"/>
          </w:tcPr>
          <w:p w14:paraId="3B0D0D7D" w14:textId="77777777" w:rsidR="001D1670" w:rsidRDefault="001D1670" w:rsidP="00C572E0">
            <w:pPr>
              <w:pStyle w:val="BodyText"/>
            </w:pPr>
            <w:r>
              <w:t>Gr. 3</w:t>
            </w:r>
          </w:p>
        </w:tc>
        <w:tc>
          <w:tcPr>
            <w:tcW w:w="1134" w:type="dxa"/>
            <w:shd w:val="clear" w:color="auto" w:fill="BFBFBF" w:themeFill="background1" w:themeFillShade="BF"/>
          </w:tcPr>
          <w:p w14:paraId="72B06B62" w14:textId="2C3A3332" w:rsidR="001D1670" w:rsidRDefault="001D1670" w:rsidP="00C572E0">
            <w:pPr>
              <w:pStyle w:val="BodyText"/>
            </w:pPr>
            <w:r>
              <w:t>2016</w:t>
            </w:r>
          </w:p>
        </w:tc>
        <w:tc>
          <w:tcPr>
            <w:tcW w:w="1134" w:type="dxa"/>
            <w:shd w:val="clear" w:color="auto" w:fill="BFBFBF" w:themeFill="background1" w:themeFillShade="BF"/>
          </w:tcPr>
          <w:p w14:paraId="7ECB4900" w14:textId="4C76553A" w:rsidR="001D1670" w:rsidRDefault="001D1670" w:rsidP="00C572E0">
            <w:pPr>
              <w:pStyle w:val="BodyText"/>
            </w:pPr>
            <w:r>
              <w:t>2015</w:t>
            </w:r>
          </w:p>
        </w:tc>
        <w:tc>
          <w:tcPr>
            <w:tcW w:w="1134" w:type="dxa"/>
            <w:shd w:val="clear" w:color="auto" w:fill="FFFFFF" w:themeFill="background1"/>
          </w:tcPr>
          <w:p w14:paraId="57BC87F9" w14:textId="77777777" w:rsidR="001D1670" w:rsidRDefault="001D1670" w:rsidP="00C572E0">
            <w:pPr>
              <w:pStyle w:val="BodyText"/>
            </w:pPr>
            <w:r>
              <w:t>2013</w:t>
            </w:r>
          </w:p>
        </w:tc>
      </w:tr>
      <w:tr w:rsidR="001D1670" w14:paraId="5E12B071" w14:textId="77777777" w:rsidTr="001D1670">
        <w:tc>
          <w:tcPr>
            <w:tcW w:w="1242" w:type="dxa"/>
          </w:tcPr>
          <w:p w14:paraId="3D29D4A8" w14:textId="77777777" w:rsidR="001D1670" w:rsidRDefault="001D1670" w:rsidP="00C572E0">
            <w:pPr>
              <w:pStyle w:val="BodyText"/>
            </w:pPr>
            <w:r>
              <w:t xml:space="preserve"> EE</w:t>
            </w:r>
          </w:p>
        </w:tc>
        <w:tc>
          <w:tcPr>
            <w:tcW w:w="1276" w:type="dxa"/>
          </w:tcPr>
          <w:p w14:paraId="08D00D46" w14:textId="3469E014" w:rsidR="001D1670" w:rsidRDefault="001D1670" w:rsidP="00C572E0">
            <w:pPr>
              <w:pStyle w:val="BodyText"/>
            </w:pPr>
            <w:r>
              <w:t>7</w:t>
            </w:r>
          </w:p>
        </w:tc>
        <w:tc>
          <w:tcPr>
            <w:tcW w:w="1134" w:type="dxa"/>
            <w:shd w:val="clear" w:color="auto" w:fill="BFBFBF" w:themeFill="background1" w:themeFillShade="BF"/>
          </w:tcPr>
          <w:p w14:paraId="2DEE66A8" w14:textId="38FBD9F0" w:rsidR="001D1670" w:rsidRDefault="001D1670" w:rsidP="00C572E0">
            <w:pPr>
              <w:pStyle w:val="BodyText"/>
            </w:pPr>
            <w:r>
              <w:t>12%</w:t>
            </w:r>
          </w:p>
        </w:tc>
        <w:tc>
          <w:tcPr>
            <w:tcW w:w="1134" w:type="dxa"/>
            <w:shd w:val="clear" w:color="auto" w:fill="BFBFBF" w:themeFill="background1" w:themeFillShade="BF"/>
          </w:tcPr>
          <w:p w14:paraId="3099DA8C" w14:textId="75147C38" w:rsidR="001D1670" w:rsidRDefault="001D1670" w:rsidP="00C572E0">
            <w:pPr>
              <w:pStyle w:val="BodyText"/>
            </w:pPr>
            <w:r>
              <w:t>21%</w:t>
            </w:r>
          </w:p>
        </w:tc>
        <w:tc>
          <w:tcPr>
            <w:tcW w:w="1134" w:type="dxa"/>
            <w:shd w:val="clear" w:color="auto" w:fill="FFFFFF" w:themeFill="background1"/>
          </w:tcPr>
          <w:p w14:paraId="1961F578" w14:textId="77777777" w:rsidR="001D1670" w:rsidRDefault="001D1670" w:rsidP="00C572E0">
            <w:pPr>
              <w:pStyle w:val="BodyText"/>
            </w:pPr>
            <w:r>
              <w:t>7%</w:t>
            </w:r>
          </w:p>
        </w:tc>
      </w:tr>
      <w:tr w:rsidR="001D1670" w14:paraId="56317C33" w14:textId="77777777" w:rsidTr="001D1670">
        <w:tc>
          <w:tcPr>
            <w:tcW w:w="1242" w:type="dxa"/>
          </w:tcPr>
          <w:p w14:paraId="0E07D391" w14:textId="77777777" w:rsidR="001D1670" w:rsidRDefault="001D1670" w:rsidP="00C572E0">
            <w:pPr>
              <w:pStyle w:val="BodyText"/>
            </w:pPr>
            <w:r>
              <w:t>FME</w:t>
            </w:r>
          </w:p>
        </w:tc>
        <w:tc>
          <w:tcPr>
            <w:tcW w:w="1276" w:type="dxa"/>
          </w:tcPr>
          <w:p w14:paraId="5D4C2675" w14:textId="3C8F26B6" w:rsidR="001D1670" w:rsidRDefault="001D1670" w:rsidP="00C572E0">
            <w:pPr>
              <w:pStyle w:val="BodyText"/>
            </w:pPr>
            <w:r>
              <w:t>43</w:t>
            </w:r>
          </w:p>
        </w:tc>
        <w:tc>
          <w:tcPr>
            <w:tcW w:w="1134" w:type="dxa"/>
            <w:shd w:val="clear" w:color="auto" w:fill="BFBFBF" w:themeFill="background1" w:themeFillShade="BF"/>
          </w:tcPr>
          <w:p w14:paraId="474A8D19" w14:textId="30E4A9A0" w:rsidR="001D1670" w:rsidRDefault="001D1670" w:rsidP="00C572E0">
            <w:pPr>
              <w:pStyle w:val="BodyText"/>
            </w:pPr>
            <w:r>
              <w:t>72%</w:t>
            </w:r>
          </w:p>
        </w:tc>
        <w:tc>
          <w:tcPr>
            <w:tcW w:w="1134" w:type="dxa"/>
            <w:shd w:val="clear" w:color="auto" w:fill="BFBFBF" w:themeFill="background1" w:themeFillShade="BF"/>
          </w:tcPr>
          <w:p w14:paraId="4D6C4CF7" w14:textId="2DE50DAE" w:rsidR="001D1670" w:rsidRDefault="001D1670" w:rsidP="00C572E0">
            <w:pPr>
              <w:pStyle w:val="BodyText"/>
            </w:pPr>
            <w:r>
              <w:t>62%</w:t>
            </w:r>
          </w:p>
        </w:tc>
        <w:tc>
          <w:tcPr>
            <w:tcW w:w="1134" w:type="dxa"/>
            <w:shd w:val="clear" w:color="auto" w:fill="FFFFFF" w:themeFill="background1"/>
          </w:tcPr>
          <w:p w14:paraId="4ED1803D" w14:textId="77777777" w:rsidR="001D1670" w:rsidRDefault="001D1670" w:rsidP="00C572E0">
            <w:pPr>
              <w:pStyle w:val="BodyText"/>
            </w:pPr>
            <w:r>
              <w:t>70%</w:t>
            </w:r>
          </w:p>
        </w:tc>
      </w:tr>
      <w:tr w:rsidR="001D1670" w14:paraId="5C1F5540" w14:textId="77777777" w:rsidTr="001D1670">
        <w:tc>
          <w:tcPr>
            <w:tcW w:w="1242" w:type="dxa"/>
          </w:tcPr>
          <w:p w14:paraId="43769AC7" w14:textId="77777777" w:rsidR="001D1670" w:rsidRDefault="001D1670" w:rsidP="00C572E0">
            <w:pPr>
              <w:pStyle w:val="BodyText"/>
            </w:pPr>
            <w:r>
              <w:t>MME</w:t>
            </w:r>
          </w:p>
        </w:tc>
        <w:tc>
          <w:tcPr>
            <w:tcW w:w="1276" w:type="dxa"/>
          </w:tcPr>
          <w:p w14:paraId="381C8D80" w14:textId="040AF395" w:rsidR="001D1670" w:rsidRDefault="001D1670" w:rsidP="00C572E0">
            <w:pPr>
              <w:pStyle w:val="BodyText"/>
            </w:pPr>
            <w:r>
              <w:t>10</w:t>
            </w:r>
          </w:p>
        </w:tc>
        <w:tc>
          <w:tcPr>
            <w:tcW w:w="1134" w:type="dxa"/>
            <w:shd w:val="clear" w:color="auto" w:fill="BFBFBF" w:themeFill="background1" w:themeFillShade="BF"/>
          </w:tcPr>
          <w:p w14:paraId="1F23C87E" w14:textId="4F4C2602" w:rsidR="001D1670" w:rsidRDefault="001D1670" w:rsidP="00C572E0">
            <w:pPr>
              <w:pStyle w:val="BodyText"/>
            </w:pPr>
            <w:r>
              <w:t>17%</w:t>
            </w:r>
          </w:p>
        </w:tc>
        <w:tc>
          <w:tcPr>
            <w:tcW w:w="1134" w:type="dxa"/>
            <w:shd w:val="clear" w:color="auto" w:fill="BFBFBF" w:themeFill="background1" w:themeFillShade="BF"/>
          </w:tcPr>
          <w:p w14:paraId="3A6D2CBC" w14:textId="1213DD77" w:rsidR="001D1670" w:rsidRDefault="001D1670" w:rsidP="00C572E0">
            <w:pPr>
              <w:pStyle w:val="BodyText"/>
            </w:pPr>
            <w:r>
              <w:t>6%</w:t>
            </w:r>
          </w:p>
        </w:tc>
        <w:tc>
          <w:tcPr>
            <w:tcW w:w="1134" w:type="dxa"/>
            <w:shd w:val="clear" w:color="auto" w:fill="FFFFFF" w:themeFill="background1"/>
          </w:tcPr>
          <w:p w14:paraId="0959FBD8" w14:textId="77777777" w:rsidR="001D1670" w:rsidRDefault="001D1670" w:rsidP="00C572E0">
            <w:pPr>
              <w:pStyle w:val="BodyText"/>
            </w:pPr>
            <w:r>
              <w:t>22%</w:t>
            </w:r>
          </w:p>
        </w:tc>
      </w:tr>
      <w:tr w:rsidR="001D1670" w14:paraId="54B9A0D7" w14:textId="77777777" w:rsidTr="001D1670">
        <w:tc>
          <w:tcPr>
            <w:tcW w:w="1242" w:type="dxa"/>
          </w:tcPr>
          <w:p w14:paraId="3916528A" w14:textId="77777777" w:rsidR="001D1670" w:rsidRDefault="001D1670" w:rsidP="00C572E0">
            <w:pPr>
              <w:pStyle w:val="BodyText"/>
            </w:pPr>
            <w:r>
              <w:t>NYM</w:t>
            </w:r>
          </w:p>
        </w:tc>
        <w:tc>
          <w:tcPr>
            <w:tcW w:w="1276" w:type="dxa"/>
          </w:tcPr>
          <w:p w14:paraId="28694D41" w14:textId="3A826F7D" w:rsidR="001D1670" w:rsidRDefault="001D1670" w:rsidP="00C572E0">
            <w:pPr>
              <w:pStyle w:val="BodyText"/>
            </w:pPr>
            <w:r>
              <w:t>0</w:t>
            </w:r>
          </w:p>
        </w:tc>
        <w:tc>
          <w:tcPr>
            <w:tcW w:w="1134" w:type="dxa"/>
            <w:shd w:val="clear" w:color="auto" w:fill="BFBFBF" w:themeFill="background1" w:themeFillShade="BF"/>
          </w:tcPr>
          <w:p w14:paraId="3DFCF470" w14:textId="375AEE1F" w:rsidR="001D1670" w:rsidRDefault="001D1670" w:rsidP="00C572E0">
            <w:pPr>
              <w:pStyle w:val="BodyText"/>
            </w:pPr>
            <w:r>
              <w:t>0%</w:t>
            </w:r>
          </w:p>
        </w:tc>
        <w:tc>
          <w:tcPr>
            <w:tcW w:w="1134" w:type="dxa"/>
            <w:shd w:val="clear" w:color="auto" w:fill="BFBFBF" w:themeFill="background1" w:themeFillShade="BF"/>
          </w:tcPr>
          <w:p w14:paraId="6AC57746" w14:textId="3ACF4E55" w:rsidR="001D1670" w:rsidRDefault="001D1670" w:rsidP="00C572E0">
            <w:pPr>
              <w:pStyle w:val="BodyText"/>
            </w:pPr>
            <w:r>
              <w:t>1%</w:t>
            </w:r>
          </w:p>
        </w:tc>
        <w:tc>
          <w:tcPr>
            <w:tcW w:w="1134" w:type="dxa"/>
            <w:shd w:val="clear" w:color="auto" w:fill="FFFFFF" w:themeFill="background1"/>
          </w:tcPr>
          <w:p w14:paraId="347DAF44" w14:textId="77777777" w:rsidR="001D1670" w:rsidRDefault="001D1670" w:rsidP="00C572E0">
            <w:pPr>
              <w:pStyle w:val="BodyText"/>
            </w:pPr>
            <w:r>
              <w:t>1%</w:t>
            </w:r>
          </w:p>
        </w:tc>
      </w:tr>
    </w:tbl>
    <w:p w14:paraId="048F1A01" w14:textId="77777777" w:rsidR="00AC7F67" w:rsidRDefault="00AC7F67" w:rsidP="00A803B8">
      <w:pPr>
        <w:pStyle w:val="BodyText"/>
        <w:rPr>
          <w:b/>
          <w:u w:val="single"/>
        </w:rPr>
      </w:pPr>
    </w:p>
    <w:p w14:paraId="783961A9" w14:textId="77777777" w:rsidR="00AC7F67" w:rsidRDefault="00AC7F67" w:rsidP="00A803B8">
      <w:pPr>
        <w:pStyle w:val="BodyText"/>
        <w:rPr>
          <w:b/>
          <w:u w:val="single"/>
        </w:rPr>
      </w:pPr>
    </w:p>
    <w:p w14:paraId="1CD4344B" w14:textId="77777777" w:rsidR="00AC7F67" w:rsidRDefault="00AC7F67" w:rsidP="00A803B8">
      <w:pPr>
        <w:pStyle w:val="BodyText"/>
        <w:rPr>
          <w:b/>
          <w:u w:val="single"/>
        </w:rPr>
      </w:pPr>
    </w:p>
    <w:tbl>
      <w:tblPr>
        <w:tblStyle w:val="TableGrid"/>
        <w:tblpPr w:leftFromText="180" w:rightFromText="180" w:vertAnchor="text" w:horzAnchor="page" w:tblpX="1729" w:tblpY="6922"/>
        <w:tblW w:w="6049" w:type="dxa"/>
        <w:tblLook w:val="04A0" w:firstRow="1" w:lastRow="0" w:firstColumn="1" w:lastColumn="0" w:noHBand="0" w:noVBand="1"/>
      </w:tblPr>
      <w:tblGrid>
        <w:gridCol w:w="1276"/>
        <w:gridCol w:w="1136"/>
        <w:gridCol w:w="1212"/>
        <w:gridCol w:w="1212"/>
        <w:gridCol w:w="1213"/>
      </w:tblGrid>
      <w:tr w:rsidR="00BB7CBC" w14:paraId="77D86922" w14:textId="77777777" w:rsidTr="00BB7CBC">
        <w:trPr>
          <w:trHeight w:val="458"/>
        </w:trPr>
        <w:tc>
          <w:tcPr>
            <w:tcW w:w="1276" w:type="dxa"/>
          </w:tcPr>
          <w:p w14:paraId="3DE0CDC7" w14:textId="2480E81E" w:rsidR="00BB7CBC" w:rsidRDefault="00BB7CBC" w:rsidP="00C572E0">
            <w:pPr>
              <w:pStyle w:val="BodyText"/>
            </w:pPr>
            <w:r>
              <w:t>DWA</w:t>
            </w:r>
          </w:p>
        </w:tc>
        <w:tc>
          <w:tcPr>
            <w:tcW w:w="1136" w:type="dxa"/>
          </w:tcPr>
          <w:p w14:paraId="744314DF" w14:textId="77777777" w:rsidR="00BB7CBC" w:rsidRDefault="00BB7CBC" w:rsidP="00C572E0">
            <w:pPr>
              <w:pStyle w:val="BodyText"/>
            </w:pPr>
            <w:r>
              <w:t>Gr. 5</w:t>
            </w:r>
          </w:p>
        </w:tc>
        <w:tc>
          <w:tcPr>
            <w:tcW w:w="1212" w:type="dxa"/>
            <w:shd w:val="clear" w:color="auto" w:fill="BFBFBF" w:themeFill="background1" w:themeFillShade="BF"/>
          </w:tcPr>
          <w:p w14:paraId="07DC6436" w14:textId="1197288C" w:rsidR="00BB7CBC" w:rsidRDefault="00BB7CBC" w:rsidP="00C572E0">
            <w:pPr>
              <w:pStyle w:val="BodyText"/>
            </w:pPr>
            <w:r>
              <w:t>2016</w:t>
            </w:r>
          </w:p>
        </w:tc>
        <w:tc>
          <w:tcPr>
            <w:tcW w:w="1212" w:type="dxa"/>
            <w:shd w:val="clear" w:color="auto" w:fill="BFBFBF" w:themeFill="background1" w:themeFillShade="BF"/>
          </w:tcPr>
          <w:p w14:paraId="4C849716" w14:textId="33DEDD4B" w:rsidR="00BB7CBC" w:rsidRDefault="00BB7CBC" w:rsidP="00C572E0">
            <w:pPr>
              <w:pStyle w:val="BodyText"/>
            </w:pPr>
            <w:r>
              <w:t>2015</w:t>
            </w:r>
          </w:p>
        </w:tc>
        <w:tc>
          <w:tcPr>
            <w:tcW w:w="1213" w:type="dxa"/>
            <w:shd w:val="clear" w:color="auto" w:fill="FFFFFF" w:themeFill="background1"/>
          </w:tcPr>
          <w:p w14:paraId="15A50C60" w14:textId="77777777" w:rsidR="00BB7CBC" w:rsidRDefault="00BB7CBC" w:rsidP="00C572E0">
            <w:pPr>
              <w:pStyle w:val="BodyText"/>
            </w:pPr>
            <w:r>
              <w:t>2013</w:t>
            </w:r>
          </w:p>
        </w:tc>
      </w:tr>
      <w:tr w:rsidR="00BB7CBC" w14:paraId="120E150A" w14:textId="77777777" w:rsidTr="00BB7CBC">
        <w:trPr>
          <w:trHeight w:val="458"/>
        </w:trPr>
        <w:tc>
          <w:tcPr>
            <w:tcW w:w="1276" w:type="dxa"/>
          </w:tcPr>
          <w:p w14:paraId="44462846" w14:textId="77777777" w:rsidR="00BB7CBC" w:rsidRDefault="00BB7CBC" w:rsidP="00C572E0">
            <w:pPr>
              <w:pStyle w:val="BodyText"/>
            </w:pPr>
            <w:r>
              <w:t>EE</w:t>
            </w:r>
          </w:p>
        </w:tc>
        <w:tc>
          <w:tcPr>
            <w:tcW w:w="1136" w:type="dxa"/>
          </w:tcPr>
          <w:p w14:paraId="5283E70F" w14:textId="7853B532" w:rsidR="00BB7CBC" w:rsidRDefault="00BB7CBC" w:rsidP="00C572E0">
            <w:pPr>
              <w:pStyle w:val="BodyText"/>
            </w:pPr>
            <w:r>
              <w:t>7</w:t>
            </w:r>
          </w:p>
        </w:tc>
        <w:tc>
          <w:tcPr>
            <w:tcW w:w="1212" w:type="dxa"/>
            <w:shd w:val="clear" w:color="auto" w:fill="BFBFBF" w:themeFill="background1" w:themeFillShade="BF"/>
          </w:tcPr>
          <w:p w14:paraId="0456FC23" w14:textId="6EFB2B65" w:rsidR="00BB7CBC" w:rsidRDefault="00BB7CBC" w:rsidP="00C572E0">
            <w:pPr>
              <w:pStyle w:val="BodyText"/>
            </w:pPr>
            <w:r>
              <w:t>10%</w:t>
            </w:r>
          </w:p>
        </w:tc>
        <w:tc>
          <w:tcPr>
            <w:tcW w:w="1212" w:type="dxa"/>
            <w:shd w:val="clear" w:color="auto" w:fill="BFBFBF" w:themeFill="background1" w:themeFillShade="BF"/>
          </w:tcPr>
          <w:p w14:paraId="29441E4A" w14:textId="2CFD168D" w:rsidR="00BB7CBC" w:rsidRDefault="00BB7CBC" w:rsidP="00C572E0">
            <w:pPr>
              <w:pStyle w:val="BodyText"/>
            </w:pPr>
            <w:r>
              <w:t>6%</w:t>
            </w:r>
          </w:p>
        </w:tc>
        <w:tc>
          <w:tcPr>
            <w:tcW w:w="1213" w:type="dxa"/>
            <w:shd w:val="clear" w:color="auto" w:fill="FFFFFF" w:themeFill="background1"/>
          </w:tcPr>
          <w:p w14:paraId="354ACFAE" w14:textId="77777777" w:rsidR="00BB7CBC" w:rsidRDefault="00BB7CBC" w:rsidP="00C572E0">
            <w:pPr>
              <w:pStyle w:val="BodyText"/>
            </w:pPr>
            <w:r>
              <w:t>8%</w:t>
            </w:r>
          </w:p>
        </w:tc>
      </w:tr>
      <w:tr w:rsidR="00BB7CBC" w14:paraId="7716C1CA" w14:textId="77777777" w:rsidTr="00BB7CBC">
        <w:trPr>
          <w:trHeight w:val="444"/>
        </w:trPr>
        <w:tc>
          <w:tcPr>
            <w:tcW w:w="1276" w:type="dxa"/>
          </w:tcPr>
          <w:p w14:paraId="4149D768" w14:textId="77777777" w:rsidR="00BB7CBC" w:rsidRDefault="00BB7CBC" w:rsidP="00C572E0">
            <w:pPr>
              <w:pStyle w:val="BodyText"/>
            </w:pPr>
            <w:r>
              <w:t>FME</w:t>
            </w:r>
          </w:p>
        </w:tc>
        <w:tc>
          <w:tcPr>
            <w:tcW w:w="1136" w:type="dxa"/>
          </w:tcPr>
          <w:p w14:paraId="48D98227" w14:textId="4B72E3BA" w:rsidR="00BB7CBC" w:rsidRDefault="00BB7CBC" w:rsidP="00C572E0">
            <w:pPr>
              <w:pStyle w:val="BodyText"/>
            </w:pPr>
            <w:r>
              <w:t>41</w:t>
            </w:r>
          </w:p>
        </w:tc>
        <w:tc>
          <w:tcPr>
            <w:tcW w:w="1212" w:type="dxa"/>
            <w:shd w:val="clear" w:color="auto" w:fill="BFBFBF" w:themeFill="background1" w:themeFillShade="BF"/>
          </w:tcPr>
          <w:p w14:paraId="4035DFF4" w14:textId="34BCA5CC" w:rsidR="00BB7CBC" w:rsidRDefault="00BB7CBC" w:rsidP="00C572E0">
            <w:pPr>
              <w:pStyle w:val="BodyText"/>
            </w:pPr>
            <w:r>
              <w:t>61%</w:t>
            </w:r>
          </w:p>
        </w:tc>
        <w:tc>
          <w:tcPr>
            <w:tcW w:w="1212" w:type="dxa"/>
            <w:shd w:val="clear" w:color="auto" w:fill="BFBFBF" w:themeFill="background1" w:themeFillShade="BF"/>
          </w:tcPr>
          <w:p w14:paraId="5B62F60C" w14:textId="1813872F" w:rsidR="00BB7CBC" w:rsidRDefault="00BB7CBC" w:rsidP="00C572E0">
            <w:pPr>
              <w:pStyle w:val="BodyText"/>
            </w:pPr>
            <w:r>
              <w:t>66%</w:t>
            </w:r>
          </w:p>
        </w:tc>
        <w:tc>
          <w:tcPr>
            <w:tcW w:w="1213" w:type="dxa"/>
            <w:shd w:val="clear" w:color="auto" w:fill="FFFFFF" w:themeFill="background1"/>
          </w:tcPr>
          <w:p w14:paraId="7E860911" w14:textId="3077CA81" w:rsidR="00BB7CBC" w:rsidRDefault="00BB7CBC" w:rsidP="00C572E0">
            <w:pPr>
              <w:pStyle w:val="BodyText"/>
            </w:pPr>
            <w:r>
              <w:t>64%</w:t>
            </w:r>
          </w:p>
        </w:tc>
      </w:tr>
      <w:tr w:rsidR="00BB7CBC" w14:paraId="0703D2D7" w14:textId="77777777" w:rsidTr="00BB7CBC">
        <w:trPr>
          <w:trHeight w:val="458"/>
        </w:trPr>
        <w:tc>
          <w:tcPr>
            <w:tcW w:w="1276" w:type="dxa"/>
          </w:tcPr>
          <w:p w14:paraId="3F1562E3" w14:textId="77777777" w:rsidR="00BB7CBC" w:rsidRDefault="00BB7CBC" w:rsidP="00C572E0">
            <w:pPr>
              <w:pStyle w:val="BodyText"/>
            </w:pPr>
            <w:r>
              <w:t>MME</w:t>
            </w:r>
          </w:p>
        </w:tc>
        <w:tc>
          <w:tcPr>
            <w:tcW w:w="1136" w:type="dxa"/>
          </w:tcPr>
          <w:p w14:paraId="327F65B9" w14:textId="77777777" w:rsidR="00BB7CBC" w:rsidRDefault="00BB7CBC" w:rsidP="00C572E0">
            <w:pPr>
              <w:pStyle w:val="BodyText"/>
            </w:pPr>
            <w:r>
              <w:t>18</w:t>
            </w:r>
          </w:p>
        </w:tc>
        <w:tc>
          <w:tcPr>
            <w:tcW w:w="1212" w:type="dxa"/>
            <w:shd w:val="clear" w:color="auto" w:fill="BFBFBF" w:themeFill="background1" w:themeFillShade="BF"/>
          </w:tcPr>
          <w:p w14:paraId="634D92E3" w14:textId="4431505C" w:rsidR="00BB7CBC" w:rsidRDefault="00BB7CBC" w:rsidP="00C572E0">
            <w:pPr>
              <w:pStyle w:val="BodyText"/>
            </w:pPr>
            <w:r>
              <w:t>27%</w:t>
            </w:r>
          </w:p>
        </w:tc>
        <w:tc>
          <w:tcPr>
            <w:tcW w:w="1212" w:type="dxa"/>
            <w:shd w:val="clear" w:color="auto" w:fill="BFBFBF" w:themeFill="background1" w:themeFillShade="BF"/>
          </w:tcPr>
          <w:p w14:paraId="5C6E3A14" w14:textId="6DDD7139" w:rsidR="00BB7CBC" w:rsidRDefault="00BB7CBC" w:rsidP="00C572E0">
            <w:pPr>
              <w:pStyle w:val="BodyText"/>
            </w:pPr>
            <w:r>
              <w:t>26%</w:t>
            </w:r>
          </w:p>
        </w:tc>
        <w:tc>
          <w:tcPr>
            <w:tcW w:w="1213" w:type="dxa"/>
            <w:shd w:val="clear" w:color="auto" w:fill="FFFFFF" w:themeFill="background1"/>
          </w:tcPr>
          <w:p w14:paraId="0BB7033C" w14:textId="700A4480" w:rsidR="00BB7CBC" w:rsidRDefault="00BB7CBC" w:rsidP="00C572E0">
            <w:pPr>
              <w:pStyle w:val="BodyText"/>
            </w:pPr>
            <w:r>
              <w:t>27%</w:t>
            </w:r>
          </w:p>
        </w:tc>
      </w:tr>
      <w:tr w:rsidR="00BB7CBC" w14:paraId="68D69F9E" w14:textId="77777777" w:rsidTr="00BB7CBC">
        <w:trPr>
          <w:trHeight w:val="472"/>
        </w:trPr>
        <w:tc>
          <w:tcPr>
            <w:tcW w:w="1276" w:type="dxa"/>
          </w:tcPr>
          <w:p w14:paraId="38BC44DE" w14:textId="77777777" w:rsidR="00BB7CBC" w:rsidRDefault="00BB7CBC" w:rsidP="00C572E0">
            <w:pPr>
              <w:pStyle w:val="BodyText"/>
            </w:pPr>
            <w:r>
              <w:t>NYM</w:t>
            </w:r>
          </w:p>
        </w:tc>
        <w:tc>
          <w:tcPr>
            <w:tcW w:w="1136" w:type="dxa"/>
          </w:tcPr>
          <w:p w14:paraId="29AACC6C" w14:textId="77777777" w:rsidR="00BB7CBC" w:rsidRDefault="00BB7CBC" w:rsidP="00C572E0">
            <w:pPr>
              <w:pStyle w:val="BodyText"/>
            </w:pPr>
            <w:r>
              <w:t>1</w:t>
            </w:r>
          </w:p>
        </w:tc>
        <w:tc>
          <w:tcPr>
            <w:tcW w:w="1212" w:type="dxa"/>
            <w:shd w:val="clear" w:color="auto" w:fill="BFBFBF" w:themeFill="background1" w:themeFillShade="BF"/>
          </w:tcPr>
          <w:p w14:paraId="1E512125" w14:textId="32E4BDAD" w:rsidR="00BB7CBC" w:rsidRDefault="00BB7CBC" w:rsidP="00C572E0">
            <w:pPr>
              <w:pStyle w:val="BodyText"/>
            </w:pPr>
            <w:r>
              <w:t>1%</w:t>
            </w:r>
          </w:p>
        </w:tc>
        <w:tc>
          <w:tcPr>
            <w:tcW w:w="1212" w:type="dxa"/>
            <w:shd w:val="clear" w:color="auto" w:fill="BFBFBF" w:themeFill="background1" w:themeFillShade="BF"/>
          </w:tcPr>
          <w:p w14:paraId="1871018F" w14:textId="3208FFFB" w:rsidR="00BB7CBC" w:rsidRDefault="00BB7CBC" w:rsidP="00C572E0">
            <w:pPr>
              <w:pStyle w:val="BodyText"/>
            </w:pPr>
            <w:r>
              <w:t>1%</w:t>
            </w:r>
          </w:p>
        </w:tc>
        <w:tc>
          <w:tcPr>
            <w:tcW w:w="1213" w:type="dxa"/>
            <w:shd w:val="clear" w:color="auto" w:fill="FFFFFF" w:themeFill="background1"/>
          </w:tcPr>
          <w:p w14:paraId="425598E0" w14:textId="77777777" w:rsidR="00BB7CBC" w:rsidRDefault="00BB7CBC" w:rsidP="00C572E0">
            <w:pPr>
              <w:pStyle w:val="BodyText"/>
            </w:pPr>
            <w:r>
              <w:t>1%</w:t>
            </w:r>
          </w:p>
        </w:tc>
      </w:tr>
    </w:tbl>
    <w:p w14:paraId="4C6493AB" w14:textId="77777777" w:rsidR="00AC7F67" w:rsidRDefault="00AC7F67" w:rsidP="00A803B8">
      <w:pPr>
        <w:pStyle w:val="BodyText"/>
        <w:rPr>
          <w:b/>
          <w:u w:val="single"/>
        </w:rPr>
      </w:pPr>
    </w:p>
    <w:p w14:paraId="4981F57D" w14:textId="77777777" w:rsidR="00AC7F67" w:rsidRDefault="00AC7F67" w:rsidP="00A803B8">
      <w:pPr>
        <w:pStyle w:val="BodyText"/>
        <w:rPr>
          <w:b/>
          <w:u w:val="single"/>
        </w:rPr>
      </w:pPr>
    </w:p>
    <w:p w14:paraId="19B3AB9B" w14:textId="77777777" w:rsidR="00AC7F67" w:rsidRDefault="00AC7F67" w:rsidP="00A803B8">
      <w:pPr>
        <w:pStyle w:val="BodyText"/>
        <w:rPr>
          <w:b/>
          <w:u w:val="single"/>
        </w:rPr>
      </w:pPr>
    </w:p>
    <w:p w14:paraId="1CCB2211" w14:textId="77777777" w:rsidR="00AC7F67" w:rsidRDefault="00AC7F67" w:rsidP="00A803B8">
      <w:pPr>
        <w:pStyle w:val="BodyText"/>
        <w:rPr>
          <w:b/>
          <w:u w:val="single"/>
        </w:rPr>
      </w:pPr>
    </w:p>
    <w:p w14:paraId="705C297A" w14:textId="77777777" w:rsidR="00C572E0" w:rsidRDefault="00C572E0" w:rsidP="00A803B8">
      <w:pPr>
        <w:pStyle w:val="BodyText"/>
        <w:rPr>
          <w:b/>
          <w:u w:val="single"/>
        </w:rPr>
      </w:pPr>
    </w:p>
    <w:p w14:paraId="17791DB2" w14:textId="77777777" w:rsidR="00C572E0" w:rsidRDefault="00C572E0" w:rsidP="00A803B8">
      <w:pPr>
        <w:pStyle w:val="BodyText"/>
        <w:rPr>
          <w:b/>
          <w:u w:val="single"/>
        </w:rPr>
      </w:pPr>
    </w:p>
    <w:p w14:paraId="1AB01134" w14:textId="1CC8BE4A" w:rsidR="00C572E0" w:rsidRDefault="00C572E0" w:rsidP="00A803B8">
      <w:pPr>
        <w:pStyle w:val="BodyText"/>
        <w:rPr>
          <w:b/>
          <w:u w:val="single"/>
        </w:rPr>
      </w:pPr>
    </w:p>
    <w:p w14:paraId="37E6A7F7" w14:textId="77777777" w:rsidR="00AC7F67" w:rsidRDefault="00AC7F67" w:rsidP="00A803B8">
      <w:pPr>
        <w:pStyle w:val="BodyText"/>
        <w:rPr>
          <w:b/>
          <w:u w:val="single"/>
        </w:rPr>
      </w:pPr>
    </w:p>
    <w:p w14:paraId="26C674A4" w14:textId="77777777" w:rsidR="00AC7F67" w:rsidRDefault="00AC7F67" w:rsidP="00A803B8">
      <w:pPr>
        <w:pStyle w:val="BodyText"/>
        <w:rPr>
          <w:b/>
          <w:u w:val="single"/>
        </w:rPr>
      </w:pPr>
    </w:p>
    <w:p w14:paraId="26757D1D" w14:textId="77777777" w:rsidR="00AC7F67" w:rsidRDefault="00AC7F67" w:rsidP="00A803B8">
      <w:pPr>
        <w:pStyle w:val="BodyText"/>
        <w:rPr>
          <w:b/>
          <w:u w:val="single"/>
        </w:rPr>
      </w:pPr>
    </w:p>
    <w:p w14:paraId="044D8A98" w14:textId="77777777" w:rsidR="00AC7F67" w:rsidRDefault="00AC7F67" w:rsidP="00A803B8">
      <w:pPr>
        <w:pStyle w:val="BodyText"/>
        <w:rPr>
          <w:b/>
          <w:u w:val="single"/>
        </w:rPr>
      </w:pPr>
    </w:p>
    <w:p w14:paraId="2DCAA084" w14:textId="0E9F50A1" w:rsidR="00AC7F67" w:rsidRPr="00FD0D15" w:rsidRDefault="00FD0D15" w:rsidP="00A803B8">
      <w:pPr>
        <w:pStyle w:val="BodyText"/>
      </w:pPr>
      <w:r>
        <w:t xml:space="preserve">You will notice that the results from 2015 and 2016 </w:t>
      </w:r>
      <w:r w:rsidR="00BB7CBC">
        <w:t xml:space="preserve">DNA6 </w:t>
      </w:r>
      <w:r>
        <w:t xml:space="preserve">are identical. There must be an error made at the District level. </w:t>
      </w:r>
    </w:p>
    <w:tbl>
      <w:tblPr>
        <w:tblStyle w:val="TableGrid"/>
        <w:tblpPr w:leftFromText="180" w:rightFromText="180" w:vertAnchor="page" w:horzAnchor="page" w:tblpX="1729" w:tblpY="4774"/>
        <w:tblW w:w="5920" w:type="dxa"/>
        <w:tblLook w:val="04A0" w:firstRow="1" w:lastRow="0" w:firstColumn="1" w:lastColumn="0" w:noHBand="0" w:noVBand="1"/>
      </w:tblPr>
      <w:tblGrid>
        <w:gridCol w:w="1242"/>
        <w:gridCol w:w="1276"/>
        <w:gridCol w:w="1134"/>
        <w:gridCol w:w="1134"/>
        <w:gridCol w:w="1134"/>
      </w:tblGrid>
      <w:tr w:rsidR="00E42293" w14:paraId="275C0324" w14:textId="77777777" w:rsidTr="00E42293">
        <w:tc>
          <w:tcPr>
            <w:tcW w:w="1242" w:type="dxa"/>
          </w:tcPr>
          <w:p w14:paraId="7B73088F" w14:textId="77777777" w:rsidR="00E42293" w:rsidRDefault="00E42293" w:rsidP="00C572E0">
            <w:pPr>
              <w:pStyle w:val="BodyText"/>
            </w:pPr>
            <w:r>
              <w:t>DNA</w:t>
            </w:r>
          </w:p>
        </w:tc>
        <w:tc>
          <w:tcPr>
            <w:tcW w:w="1276" w:type="dxa"/>
          </w:tcPr>
          <w:p w14:paraId="071C60DF" w14:textId="77777777" w:rsidR="00E42293" w:rsidRDefault="00E42293" w:rsidP="00C572E0">
            <w:pPr>
              <w:pStyle w:val="BodyText"/>
            </w:pPr>
            <w:r>
              <w:t>Gr. 6</w:t>
            </w:r>
          </w:p>
        </w:tc>
        <w:tc>
          <w:tcPr>
            <w:tcW w:w="1134" w:type="dxa"/>
            <w:shd w:val="clear" w:color="auto" w:fill="BFBFBF" w:themeFill="background1" w:themeFillShade="BF"/>
          </w:tcPr>
          <w:p w14:paraId="18EF56C9" w14:textId="1ABB919E" w:rsidR="00E42293" w:rsidRDefault="00E42293" w:rsidP="00C572E0">
            <w:pPr>
              <w:pStyle w:val="BodyText"/>
            </w:pPr>
            <w:r>
              <w:t>2016</w:t>
            </w:r>
          </w:p>
        </w:tc>
        <w:tc>
          <w:tcPr>
            <w:tcW w:w="1134" w:type="dxa"/>
            <w:shd w:val="clear" w:color="auto" w:fill="BFBFBF" w:themeFill="background1" w:themeFillShade="BF"/>
          </w:tcPr>
          <w:p w14:paraId="66BCF57E" w14:textId="62E22697" w:rsidR="00E42293" w:rsidRDefault="00E42293" w:rsidP="00C572E0">
            <w:pPr>
              <w:pStyle w:val="BodyText"/>
            </w:pPr>
            <w:r>
              <w:t>2015</w:t>
            </w:r>
          </w:p>
        </w:tc>
        <w:tc>
          <w:tcPr>
            <w:tcW w:w="1134" w:type="dxa"/>
            <w:shd w:val="clear" w:color="auto" w:fill="FFFFFF" w:themeFill="background1"/>
          </w:tcPr>
          <w:p w14:paraId="7A22E299" w14:textId="77777777" w:rsidR="00E42293" w:rsidRDefault="00E42293" w:rsidP="00C572E0">
            <w:pPr>
              <w:pStyle w:val="BodyText"/>
            </w:pPr>
            <w:r>
              <w:t>2013</w:t>
            </w:r>
          </w:p>
        </w:tc>
      </w:tr>
      <w:tr w:rsidR="00E42293" w14:paraId="34C16968" w14:textId="77777777" w:rsidTr="00E42293">
        <w:tc>
          <w:tcPr>
            <w:tcW w:w="1242" w:type="dxa"/>
          </w:tcPr>
          <w:p w14:paraId="0FF143CA" w14:textId="77777777" w:rsidR="00E42293" w:rsidRDefault="00E42293" w:rsidP="00C572E0">
            <w:pPr>
              <w:pStyle w:val="BodyText"/>
            </w:pPr>
            <w:r>
              <w:t>EE</w:t>
            </w:r>
          </w:p>
        </w:tc>
        <w:tc>
          <w:tcPr>
            <w:tcW w:w="1276" w:type="dxa"/>
          </w:tcPr>
          <w:p w14:paraId="35C24957" w14:textId="392D5250" w:rsidR="00E42293" w:rsidRDefault="00E42293" w:rsidP="00C572E0">
            <w:pPr>
              <w:pStyle w:val="BodyText"/>
            </w:pPr>
            <w:r>
              <w:t>17</w:t>
            </w:r>
          </w:p>
        </w:tc>
        <w:tc>
          <w:tcPr>
            <w:tcW w:w="1134" w:type="dxa"/>
            <w:shd w:val="clear" w:color="auto" w:fill="BFBFBF" w:themeFill="background1" w:themeFillShade="BF"/>
          </w:tcPr>
          <w:p w14:paraId="44E3CE14" w14:textId="28CE29F9" w:rsidR="00E42293" w:rsidRDefault="00E42293" w:rsidP="00C572E0">
            <w:pPr>
              <w:pStyle w:val="BodyText"/>
            </w:pPr>
            <w:r>
              <w:t>20%</w:t>
            </w:r>
          </w:p>
        </w:tc>
        <w:tc>
          <w:tcPr>
            <w:tcW w:w="1134" w:type="dxa"/>
            <w:shd w:val="clear" w:color="auto" w:fill="BFBFBF" w:themeFill="background1" w:themeFillShade="BF"/>
          </w:tcPr>
          <w:p w14:paraId="798467D8" w14:textId="30E10E06" w:rsidR="00E42293" w:rsidRDefault="00E42293" w:rsidP="00C572E0">
            <w:pPr>
              <w:pStyle w:val="BodyText"/>
            </w:pPr>
            <w:r>
              <w:t>20%</w:t>
            </w:r>
          </w:p>
        </w:tc>
        <w:tc>
          <w:tcPr>
            <w:tcW w:w="1134" w:type="dxa"/>
            <w:shd w:val="clear" w:color="auto" w:fill="FFFFFF" w:themeFill="background1"/>
          </w:tcPr>
          <w:p w14:paraId="6790B01E" w14:textId="77777777" w:rsidR="00E42293" w:rsidRDefault="00E42293" w:rsidP="00C572E0">
            <w:pPr>
              <w:pStyle w:val="BodyText"/>
            </w:pPr>
            <w:r>
              <w:t>25%</w:t>
            </w:r>
          </w:p>
        </w:tc>
      </w:tr>
      <w:tr w:rsidR="00E42293" w14:paraId="4F9D7513" w14:textId="77777777" w:rsidTr="00E42293">
        <w:tc>
          <w:tcPr>
            <w:tcW w:w="1242" w:type="dxa"/>
          </w:tcPr>
          <w:p w14:paraId="7AF593F1" w14:textId="77777777" w:rsidR="00E42293" w:rsidRDefault="00E42293" w:rsidP="00C572E0">
            <w:pPr>
              <w:pStyle w:val="BodyText"/>
            </w:pPr>
            <w:r>
              <w:t>FME</w:t>
            </w:r>
          </w:p>
        </w:tc>
        <w:tc>
          <w:tcPr>
            <w:tcW w:w="1276" w:type="dxa"/>
          </w:tcPr>
          <w:p w14:paraId="3A398A99" w14:textId="77777777" w:rsidR="00E42293" w:rsidRDefault="00E42293" w:rsidP="00C572E0">
            <w:pPr>
              <w:pStyle w:val="BodyText"/>
            </w:pPr>
            <w:r>
              <w:t>32</w:t>
            </w:r>
          </w:p>
        </w:tc>
        <w:tc>
          <w:tcPr>
            <w:tcW w:w="1134" w:type="dxa"/>
            <w:shd w:val="clear" w:color="auto" w:fill="BFBFBF" w:themeFill="background1" w:themeFillShade="BF"/>
          </w:tcPr>
          <w:p w14:paraId="3F4C6F64" w14:textId="082D0B8E" w:rsidR="00E42293" w:rsidRDefault="00E42293" w:rsidP="00C572E0">
            <w:pPr>
              <w:pStyle w:val="BodyText"/>
            </w:pPr>
            <w:r>
              <w:t>39%</w:t>
            </w:r>
          </w:p>
        </w:tc>
        <w:tc>
          <w:tcPr>
            <w:tcW w:w="1134" w:type="dxa"/>
            <w:shd w:val="clear" w:color="auto" w:fill="BFBFBF" w:themeFill="background1" w:themeFillShade="BF"/>
          </w:tcPr>
          <w:p w14:paraId="4C86E7C6" w14:textId="72659D32" w:rsidR="00E42293" w:rsidRDefault="00E42293" w:rsidP="00C572E0">
            <w:pPr>
              <w:pStyle w:val="BodyText"/>
            </w:pPr>
            <w:r>
              <w:t>39%</w:t>
            </w:r>
          </w:p>
        </w:tc>
        <w:tc>
          <w:tcPr>
            <w:tcW w:w="1134" w:type="dxa"/>
            <w:shd w:val="clear" w:color="auto" w:fill="FFFFFF" w:themeFill="background1"/>
          </w:tcPr>
          <w:p w14:paraId="6E7668C0" w14:textId="77777777" w:rsidR="00E42293" w:rsidRDefault="00E42293" w:rsidP="00C572E0">
            <w:pPr>
              <w:pStyle w:val="BodyText"/>
            </w:pPr>
            <w:r>
              <w:t>49%</w:t>
            </w:r>
          </w:p>
        </w:tc>
      </w:tr>
      <w:tr w:rsidR="00E42293" w14:paraId="5851A253" w14:textId="77777777" w:rsidTr="00E42293">
        <w:tc>
          <w:tcPr>
            <w:tcW w:w="1242" w:type="dxa"/>
          </w:tcPr>
          <w:p w14:paraId="66A14652" w14:textId="77777777" w:rsidR="00E42293" w:rsidRDefault="00E42293" w:rsidP="00C572E0">
            <w:pPr>
              <w:pStyle w:val="BodyText"/>
            </w:pPr>
            <w:r>
              <w:t>MME</w:t>
            </w:r>
          </w:p>
        </w:tc>
        <w:tc>
          <w:tcPr>
            <w:tcW w:w="1276" w:type="dxa"/>
          </w:tcPr>
          <w:p w14:paraId="5413B19F" w14:textId="77777777" w:rsidR="00E42293" w:rsidRDefault="00E42293" w:rsidP="00C572E0">
            <w:pPr>
              <w:pStyle w:val="BodyText"/>
            </w:pPr>
            <w:r>
              <w:t>28</w:t>
            </w:r>
          </w:p>
        </w:tc>
        <w:tc>
          <w:tcPr>
            <w:tcW w:w="1134" w:type="dxa"/>
            <w:shd w:val="clear" w:color="auto" w:fill="BFBFBF" w:themeFill="background1" w:themeFillShade="BF"/>
          </w:tcPr>
          <w:p w14:paraId="05FBBE8A" w14:textId="4320EEBF" w:rsidR="00E42293" w:rsidRDefault="00E42293" w:rsidP="00C572E0">
            <w:pPr>
              <w:pStyle w:val="BodyText"/>
            </w:pPr>
            <w:r>
              <w:t>34%</w:t>
            </w:r>
          </w:p>
        </w:tc>
        <w:tc>
          <w:tcPr>
            <w:tcW w:w="1134" w:type="dxa"/>
            <w:shd w:val="clear" w:color="auto" w:fill="BFBFBF" w:themeFill="background1" w:themeFillShade="BF"/>
          </w:tcPr>
          <w:p w14:paraId="129207F1" w14:textId="725A1C47" w:rsidR="00E42293" w:rsidRDefault="00E42293" w:rsidP="00C572E0">
            <w:pPr>
              <w:pStyle w:val="BodyText"/>
            </w:pPr>
            <w:r>
              <w:t>34%</w:t>
            </w:r>
          </w:p>
        </w:tc>
        <w:tc>
          <w:tcPr>
            <w:tcW w:w="1134" w:type="dxa"/>
            <w:shd w:val="clear" w:color="auto" w:fill="FFFFFF" w:themeFill="background1"/>
          </w:tcPr>
          <w:p w14:paraId="0747609A" w14:textId="77777777" w:rsidR="00E42293" w:rsidRDefault="00E42293" w:rsidP="00C572E0">
            <w:pPr>
              <w:pStyle w:val="BodyText"/>
            </w:pPr>
            <w:r>
              <w:t>21%</w:t>
            </w:r>
          </w:p>
        </w:tc>
      </w:tr>
      <w:tr w:rsidR="00E42293" w14:paraId="14257E5B" w14:textId="77777777" w:rsidTr="00E42293">
        <w:tc>
          <w:tcPr>
            <w:tcW w:w="1242" w:type="dxa"/>
          </w:tcPr>
          <w:p w14:paraId="4ECD34B3" w14:textId="77777777" w:rsidR="00E42293" w:rsidRDefault="00E42293" w:rsidP="00C572E0">
            <w:pPr>
              <w:pStyle w:val="BodyText"/>
            </w:pPr>
            <w:r>
              <w:t>NYM</w:t>
            </w:r>
          </w:p>
        </w:tc>
        <w:tc>
          <w:tcPr>
            <w:tcW w:w="1276" w:type="dxa"/>
          </w:tcPr>
          <w:p w14:paraId="316B9C1B" w14:textId="77777777" w:rsidR="00E42293" w:rsidRDefault="00E42293" w:rsidP="00C572E0">
            <w:pPr>
              <w:pStyle w:val="BodyText"/>
            </w:pPr>
            <w:r>
              <w:t>6</w:t>
            </w:r>
          </w:p>
        </w:tc>
        <w:tc>
          <w:tcPr>
            <w:tcW w:w="1134" w:type="dxa"/>
            <w:shd w:val="clear" w:color="auto" w:fill="BFBFBF" w:themeFill="background1" w:themeFillShade="BF"/>
          </w:tcPr>
          <w:p w14:paraId="3D4A7E4E" w14:textId="6173FD03" w:rsidR="00E42293" w:rsidRDefault="00E42293" w:rsidP="00C572E0">
            <w:pPr>
              <w:pStyle w:val="BodyText"/>
            </w:pPr>
            <w:r>
              <w:t>7%</w:t>
            </w:r>
          </w:p>
        </w:tc>
        <w:tc>
          <w:tcPr>
            <w:tcW w:w="1134" w:type="dxa"/>
            <w:shd w:val="clear" w:color="auto" w:fill="BFBFBF" w:themeFill="background1" w:themeFillShade="BF"/>
          </w:tcPr>
          <w:p w14:paraId="085092ED" w14:textId="25C97998" w:rsidR="00E42293" w:rsidRDefault="00E42293" w:rsidP="00C572E0">
            <w:pPr>
              <w:pStyle w:val="BodyText"/>
            </w:pPr>
            <w:r>
              <w:t>7%</w:t>
            </w:r>
          </w:p>
        </w:tc>
        <w:tc>
          <w:tcPr>
            <w:tcW w:w="1134" w:type="dxa"/>
            <w:shd w:val="clear" w:color="auto" w:fill="FFFFFF" w:themeFill="background1"/>
          </w:tcPr>
          <w:p w14:paraId="16213CC8" w14:textId="77777777" w:rsidR="00E42293" w:rsidRDefault="00E42293" w:rsidP="00C572E0">
            <w:pPr>
              <w:pStyle w:val="BodyText"/>
            </w:pPr>
            <w:r>
              <w:t>6%</w:t>
            </w:r>
          </w:p>
        </w:tc>
      </w:tr>
    </w:tbl>
    <w:p w14:paraId="517CC3BD" w14:textId="77777777" w:rsidR="00AC7F67" w:rsidRDefault="00AC7F67" w:rsidP="00A803B8">
      <w:pPr>
        <w:pStyle w:val="BodyText"/>
        <w:rPr>
          <w:b/>
          <w:u w:val="single"/>
        </w:rPr>
      </w:pPr>
    </w:p>
    <w:p w14:paraId="3A6E170E" w14:textId="77777777" w:rsidR="00AC7F67" w:rsidRDefault="00AC7F67" w:rsidP="00A803B8">
      <w:pPr>
        <w:pStyle w:val="BodyText"/>
        <w:rPr>
          <w:b/>
          <w:u w:val="single"/>
        </w:rPr>
      </w:pPr>
    </w:p>
    <w:p w14:paraId="2C77556B" w14:textId="77777777" w:rsidR="00AC7F67" w:rsidRDefault="00AC7F67" w:rsidP="00A803B8">
      <w:pPr>
        <w:pStyle w:val="BodyText"/>
        <w:rPr>
          <w:b/>
          <w:u w:val="single"/>
        </w:rPr>
      </w:pPr>
    </w:p>
    <w:p w14:paraId="7914C1D5" w14:textId="77777777" w:rsidR="00AC7F67" w:rsidRDefault="00AC7F67" w:rsidP="00A803B8">
      <w:pPr>
        <w:pStyle w:val="BodyText"/>
        <w:rPr>
          <w:b/>
          <w:u w:val="single"/>
        </w:rPr>
      </w:pPr>
    </w:p>
    <w:p w14:paraId="2C5D1206" w14:textId="77777777" w:rsidR="00AC7F67" w:rsidRDefault="00AC7F67" w:rsidP="00A803B8">
      <w:pPr>
        <w:pStyle w:val="BodyText"/>
        <w:rPr>
          <w:b/>
          <w:u w:val="single"/>
        </w:rPr>
      </w:pPr>
    </w:p>
    <w:p w14:paraId="09893D96" w14:textId="77777777" w:rsidR="00AC7F67" w:rsidRDefault="00AC7F67" w:rsidP="00A803B8">
      <w:pPr>
        <w:pStyle w:val="BodyText"/>
        <w:rPr>
          <w:b/>
          <w:u w:val="single"/>
        </w:rPr>
      </w:pPr>
    </w:p>
    <w:p w14:paraId="710C48F4" w14:textId="77777777" w:rsidR="00AC7F67" w:rsidRDefault="00AC7F67" w:rsidP="00A803B8">
      <w:pPr>
        <w:pStyle w:val="BodyText"/>
        <w:rPr>
          <w:b/>
          <w:u w:val="single"/>
        </w:rPr>
      </w:pPr>
    </w:p>
    <w:p w14:paraId="7F57B1F2" w14:textId="77777777" w:rsidR="00AC7F67" w:rsidRDefault="00AC7F67" w:rsidP="00A803B8">
      <w:pPr>
        <w:pStyle w:val="BodyText"/>
        <w:rPr>
          <w:b/>
          <w:u w:val="single"/>
        </w:rPr>
      </w:pPr>
    </w:p>
    <w:p w14:paraId="6252941D" w14:textId="77777777" w:rsidR="00AC7F67" w:rsidRDefault="00AC7F67" w:rsidP="00A803B8">
      <w:pPr>
        <w:pStyle w:val="BodyText"/>
        <w:rPr>
          <w:b/>
          <w:u w:val="single"/>
        </w:rPr>
      </w:pPr>
    </w:p>
    <w:p w14:paraId="1508F87A" w14:textId="77777777" w:rsidR="00AC7F67" w:rsidRDefault="00AC7F67" w:rsidP="00A803B8">
      <w:pPr>
        <w:pStyle w:val="BodyText"/>
        <w:rPr>
          <w:b/>
          <w:u w:val="single"/>
        </w:rPr>
      </w:pPr>
    </w:p>
    <w:p w14:paraId="6AB7EB26" w14:textId="77777777" w:rsidR="00A527C5" w:rsidRDefault="00A527C5" w:rsidP="00A803B8">
      <w:pPr>
        <w:pStyle w:val="BodyText"/>
        <w:rPr>
          <w:b/>
          <w:u w:val="single"/>
        </w:rPr>
      </w:pPr>
    </w:p>
    <w:p w14:paraId="2CC500F9" w14:textId="77777777" w:rsidR="00A527C5" w:rsidRDefault="00A527C5" w:rsidP="00A803B8">
      <w:pPr>
        <w:pStyle w:val="BodyText"/>
        <w:rPr>
          <w:b/>
          <w:u w:val="single"/>
        </w:rPr>
      </w:pPr>
    </w:p>
    <w:p w14:paraId="1CC32714" w14:textId="77777777" w:rsidR="00A527C5" w:rsidRDefault="00A527C5" w:rsidP="00A803B8">
      <w:pPr>
        <w:pStyle w:val="BodyText"/>
        <w:rPr>
          <w:b/>
          <w:u w:val="single"/>
        </w:rPr>
      </w:pPr>
    </w:p>
    <w:p w14:paraId="05BEDCD9" w14:textId="77777777" w:rsidR="00A527C5" w:rsidRDefault="00A527C5" w:rsidP="00A803B8">
      <w:pPr>
        <w:pStyle w:val="BodyText"/>
        <w:rPr>
          <w:b/>
          <w:u w:val="single"/>
        </w:rPr>
      </w:pPr>
    </w:p>
    <w:p w14:paraId="681FB249" w14:textId="50572B16" w:rsidR="00CF2BEE" w:rsidRDefault="00A300A5" w:rsidP="00A803B8">
      <w:pPr>
        <w:pStyle w:val="BodyText"/>
        <w:rPr>
          <w:b/>
          <w:u w:val="single"/>
        </w:rPr>
      </w:pPr>
      <w:r>
        <w:rPr>
          <w:b/>
          <w:u w:val="single"/>
        </w:rPr>
        <w:t>District Reading Assessments (Gr. 1-3):</w:t>
      </w:r>
    </w:p>
    <w:p w14:paraId="7A9269EB" w14:textId="77777777" w:rsidR="00414B45" w:rsidRDefault="00414B45" w:rsidP="00A803B8">
      <w:pPr>
        <w:pStyle w:val="BodyText"/>
      </w:pPr>
      <w:r>
        <w:t>Of particular interest, when comparing the 2013 and 2015 Grade 1-3 Reading Assessments, Alex Hope reflects the trend in the District with a drop in reading achievement. At the Grade 1 level in June, 2013:</w:t>
      </w:r>
    </w:p>
    <w:p w14:paraId="43C7500F" w14:textId="1F02DAE4" w:rsidR="00A300A5" w:rsidRDefault="00414B45" w:rsidP="00414B45">
      <w:pPr>
        <w:pStyle w:val="BodyText"/>
      </w:pPr>
      <w:r>
        <w:t>73% Exceeded Expectations</w:t>
      </w:r>
    </w:p>
    <w:p w14:paraId="542EB5D7" w14:textId="0A7EAF4C" w:rsidR="00414B45" w:rsidRDefault="00414B45" w:rsidP="00414B45">
      <w:pPr>
        <w:pStyle w:val="BodyText"/>
      </w:pPr>
      <w:r>
        <w:t>27% Fully Met Expectations</w:t>
      </w:r>
    </w:p>
    <w:p w14:paraId="4B9411E1" w14:textId="39179FD2" w:rsidR="00414B45" w:rsidRDefault="00414B45" w:rsidP="00414B45">
      <w:pPr>
        <w:pStyle w:val="BodyText"/>
      </w:pPr>
      <w:r>
        <w:t>0%    Minimally Met or were Not Yet Meeting Expectations</w:t>
      </w:r>
    </w:p>
    <w:p w14:paraId="5A5B1161" w14:textId="5EC52435" w:rsidR="00414B45" w:rsidRDefault="00414B45" w:rsidP="00414B45">
      <w:pPr>
        <w:pStyle w:val="BodyText"/>
      </w:pPr>
      <w:r>
        <w:t>See the table below to compare the Grade 1</w:t>
      </w:r>
      <w:r w:rsidR="00A45DD5">
        <w:t>,</w:t>
      </w:r>
      <w:r>
        <w:t xml:space="preserve"> 2013 results to the same class</w:t>
      </w:r>
      <w:r w:rsidR="007D7621">
        <w:t>,</w:t>
      </w:r>
      <w:r w:rsidR="00CF13C1">
        <w:t xml:space="preserve"> in Grade 3,</w:t>
      </w:r>
      <w:r w:rsidR="00414382">
        <w:t xml:space="preserve"> in 2015 and FSA scores in Grade 4, 2016 in Reading:</w:t>
      </w:r>
    </w:p>
    <w:tbl>
      <w:tblPr>
        <w:tblStyle w:val="TableGrid"/>
        <w:tblW w:w="0" w:type="auto"/>
        <w:tblLook w:val="04A0" w:firstRow="1" w:lastRow="0" w:firstColumn="1" w:lastColumn="0" w:noHBand="0" w:noVBand="1"/>
      </w:tblPr>
      <w:tblGrid>
        <w:gridCol w:w="1531"/>
        <w:gridCol w:w="1276"/>
        <w:gridCol w:w="1134"/>
        <w:gridCol w:w="1134"/>
      </w:tblGrid>
      <w:tr w:rsidR="002B1F8A" w14:paraId="6BEFA7FF" w14:textId="700312C5" w:rsidTr="00414382">
        <w:tc>
          <w:tcPr>
            <w:tcW w:w="1384" w:type="dxa"/>
          </w:tcPr>
          <w:p w14:paraId="55C40595" w14:textId="5C17148C" w:rsidR="002B1F8A" w:rsidRDefault="00D26617" w:rsidP="00414B45">
            <w:pPr>
              <w:pStyle w:val="BodyText"/>
            </w:pPr>
            <w:r>
              <w:t xml:space="preserve">Reading </w:t>
            </w:r>
          </w:p>
          <w:p w14:paraId="75750E2C" w14:textId="7C7C1C84" w:rsidR="00D26617" w:rsidRDefault="00D26617" w:rsidP="00414B45">
            <w:pPr>
              <w:pStyle w:val="BodyText"/>
            </w:pPr>
            <w:r>
              <w:t>Assessments</w:t>
            </w:r>
          </w:p>
        </w:tc>
        <w:tc>
          <w:tcPr>
            <w:tcW w:w="1276" w:type="dxa"/>
          </w:tcPr>
          <w:p w14:paraId="68716DB6" w14:textId="0CBC4DC3" w:rsidR="002B1F8A" w:rsidRPr="002B1F8A" w:rsidRDefault="002B1F8A" w:rsidP="00414B45">
            <w:pPr>
              <w:pStyle w:val="BodyText"/>
              <w:rPr>
                <w:sz w:val="20"/>
                <w:szCs w:val="20"/>
              </w:rPr>
            </w:pPr>
            <w:r>
              <w:rPr>
                <w:sz w:val="20"/>
                <w:szCs w:val="20"/>
              </w:rPr>
              <w:t xml:space="preserve">   </w:t>
            </w:r>
            <w:r w:rsidRPr="002B1F8A">
              <w:rPr>
                <w:sz w:val="20"/>
                <w:szCs w:val="20"/>
              </w:rPr>
              <w:t xml:space="preserve">2013 Gr. 1    </w:t>
            </w:r>
          </w:p>
        </w:tc>
        <w:tc>
          <w:tcPr>
            <w:tcW w:w="1134" w:type="dxa"/>
          </w:tcPr>
          <w:p w14:paraId="6C6225EC" w14:textId="5750F63B" w:rsidR="002B1F8A" w:rsidRPr="00414382" w:rsidRDefault="002B1F8A" w:rsidP="00414B45">
            <w:pPr>
              <w:pStyle w:val="BodyText"/>
              <w:rPr>
                <w:sz w:val="20"/>
                <w:szCs w:val="20"/>
              </w:rPr>
            </w:pPr>
            <w:r w:rsidRPr="00414382">
              <w:rPr>
                <w:sz w:val="20"/>
                <w:szCs w:val="20"/>
              </w:rPr>
              <w:t>2015 Gr. 3</w:t>
            </w:r>
          </w:p>
        </w:tc>
        <w:tc>
          <w:tcPr>
            <w:tcW w:w="1134" w:type="dxa"/>
          </w:tcPr>
          <w:p w14:paraId="2E707F5F" w14:textId="77777777" w:rsidR="002B1F8A" w:rsidRDefault="002B1F8A" w:rsidP="00414B45">
            <w:pPr>
              <w:pStyle w:val="BodyText"/>
              <w:rPr>
                <w:sz w:val="20"/>
                <w:szCs w:val="20"/>
              </w:rPr>
            </w:pPr>
            <w:r w:rsidRPr="00414382">
              <w:rPr>
                <w:sz w:val="20"/>
                <w:szCs w:val="20"/>
              </w:rPr>
              <w:t>2016 Gr. 4</w:t>
            </w:r>
          </w:p>
          <w:p w14:paraId="40F3F133" w14:textId="580327D9" w:rsidR="002B1F8A" w:rsidRPr="00414382" w:rsidRDefault="002B1F8A" w:rsidP="00414B45">
            <w:pPr>
              <w:pStyle w:val="BodyText"/>
              <w:rPr>
                <w:sz w:val="20"/>
                <w:szCs w:val="20"/>
              </w:rPr>
            </w:pPr>
            <w:r>
              <w:rPr>
                <w:sz w:val="20"/>
                <w:szCs w:val="20"/>
              </w:rPr>
              <w:t>FSA RE</w:t>
            </w:r>
          </w:p>
        </w:tc>
      </w:tr>
      <w:tr w:rsidR="002B1F8A" w14:paraId="17109884" w14:textId="6978FF13" w:rsidTr="00414382">
        <w:tc>
          <w:tcPr>
            <w:tcW w:w="1384" w:type="dxa"/>
          </w:tcPr>
          <w:p w14:paraId="640CE403" w14:textId="6601E154" w:rsidR="002B1F8A" w:rsidRDefault="002B1F8A" w:rsidP="00414B45">
            <w:pPr>
              <w:pStyle w:val="BodyText"/>
            </w:pPr>
            <w:r>
              <w:t xml:space="preserve"> EE</w:t>
            </w:r>
          </w:p>
        </w:tc>
        <w:tc>
          <w:tcPr>
            <w:tcW w:w="1276" w:type="dxa"/>
          </w:tcPr>
          <w:p w14:paraId="00C66B15" w14:textId="68166D98" w:rsidR="002B1F8A" w:rsidRDefault="002B1F8A" w:rsidP="00414B45">
            <w:pPr>
              <w:pStyle w:val="BodyText"/>
            </w:pPr>
            <w:r>
              <w:t xml:space="preserve">   73%</w:t>
            </w:r>
          </w:p>
        </w:tc>
        <w:tc>
          <w:tcPr>
            <w:tcW w:w="1134" w:type="dxa"/>
          </w:tcPr>
          <w:p w14:paraId="4E2DD5C5" w14:textId="2143EBCA" w:rsidR="002B1F8A" w:rsidRDefault="005C647F" w:rsidP="00414B45">
            <w:pPr>
              <w:pStyle w:val="BodyText"/>
            </w:pPr>
            <w:r>
              <w:t xml:space="preserve">   40</w:t>
            </w:r>
            <w:r w:rsidR="002B1F8A">
              <w:t>%</w:t>
            </w:r>
          </w:p>
        </w:tc>
        <w:tc>
          <w:tcPr>
            <w:tcW w:w="1134" w:type="dxa"/>
          </w:tcPr>
          <w:p w14:paraId="61DE7C07" w14:textId="46F6C6E4" w:rsidR="002B1F8A" w:rsidRDefault="002B1F8A" w:rsidP="00414B45">
            <w:pPr>
              <w:pStyle w:val="BodyText"/>
            </w:pPr>
            <w:r>
              <w:t>38%</w:t>
            </w:r>
          </w:p>
        </w:tc>
      </w:tr>
      <w:tr w:rsidR="002B1F8A" w14:paraId="3DDA8156" w14:textId="2F49099C" w:rsidTr="00414382">
        <w:tc>
          <w:tcPr>
            <w:tcW w:w="1384" w:type="dxa"/>
          </w:tcPr>
          <w:p w14:paraId="72B7B2AD" w14:textId="14E593B6" w:rsidR="002B1F8A" w:rsidRDefault="002B1F8A" w:rsidP="00414B45">
            <w:pPr>
              <w:pStyle w:val="BodyText"/>
            </w:pPr>
            <w:r>
              <w:t>FME</w:t>
            </w:r>
          </w:p>
        </w:tc>
        <w:tc>
          <w:tcPr>
            <w:tcW w:w="1276" w:type="dxa"/>
          </w:tcPr>
          <w:p w14:paraId="38199240" w14:textId="3F775E2C" w:rsidR="002B1F8A" w:rsidRDefault="002B1F8A" w:rsidP="00414B45">
            <w:pPr>
              <w:pStyle w:val="BodyText"/>
            </w:pPr>
            <w:r>
              <w:t xml:space="preserve">   27%</w:t>
            </w:r>
          </w:p>
        </w:tc>
        <w:tc>
          <w:tcPr>
            <w:tcW w:w="1134" w:type="dxa"/>
          </w:tcPr>
          <w:p w14:paraId="65375A34" w14:textId="75E77C80" w:rsidR="002B1F8A" w:rsidRDefault="005C647F" w:rsidP="00414B45">
            <w:pPr>
              <w:pStyle w:val="BodyText"/>
            </w:pPr>
            <w:r>
              <w:t xml:space="preserve">   17</w:t>
            </w:r>
            <w:r w:rsidR="002B1F8A">
              <w:t>%</w:t>
            </w:r>
          </w:p>
        </w:tc>
        <w:tc>
          <w:tcPr>
            <w:tcW w:w="1134" w:type="dxa"/>
          </w:tcPr>
          <w:p w14:paraId="2002832F" w14:textId="19072D2F" w:rsidR="002B1F8A" w:rsidRDefault="002B1F8A" w:rsidP="00414B45">
            <w:pPr>
              <w:pStyle w:val="BodyText"/>
            </w:pPr>
            <w:r>
              <w:t>39%</w:t>
            </w:r>
          </w:p>
        </w:tc>
      </w:tr>
      <w:tr w:rsidR="002B1F8A" w14:paraId="07F73CC8" w14:textId="1B6F6FED" w:rsidTr="00414382">
        <w:tc>
          <w:tcPr>
            <w:tcW w:w="1384" w:type="dxa"/>
          </w:tcPr>
          <w:p w14:paraId="02A08ABA" w14:textId="4660732D" w:rsidR="002B1F8A" w:rsidRDefault="002B1F8A" w:rsidP="00414B45">
            <w:pPr>
              <w:pStyle w:val="BodyText"/>
            </w:pPr>
            <w:r>
              <w:t>MME</w:t>
            </w:r>
          </w:p>
        </w:tc>
        <w:tc>
          <w:tcPr>
            <w:tcW w:w="1276" w:type="dxa"/>
          </w:tcPr>
          <w:p w14:paraId="1F908D69" w14:textId="6164A4C9" w:rsidR="002B1F8A" w:rsidRDefault="002B1F8A" w:rsidP="00414B45">
            <w:pPr>
              <w:pStyle w:val="BodyText"/>
            </w:pPr>
            <w:r>
              <w:t xml:space="preserve">   0%</w:t>
            </w:r>
          </w:p>
        </w:tc>
        <w:tc>
          <w:tcPr>
            <w:tcW w:w="1134" w:type="dxa"/>
          </w:tcPr>
          <w:p w14:paraId="0126D03C" w14:textId="382CF1D5" w:rsidR="002B1F8A" w:rsidRDefault="005C647F" w:rsidP="00414B45">
            <w:pPr>
              <w:pStyle w:val="BodyText"/>
            </w:pPr>
            <w:r>
              <w:t xml:space="preserve">   23</w:t>
            </w:r>
            <w:r w:rsidR="002B1F8A">
              <w:t>%</w:t>
            </w:r>
          </w:p>
        </w:tc>
        <w:tc>
          <w:tcPr>
            <w:tcW w:w="1134" w:type="dxa"/>
          </w:tcPr>
          <w:p w14:paraId="1D25A660" w14:textId="68A7B9BD" w:rsidR="002B1F8A" w:rsidRDefault="005C647F" w:rsidP="00414B45">
            <w:pPr>
              <w:pStyle w:val="BodyText"/>
            </w:pPr>
            <w:r>
              <w:t>17</w:t>
            </w:r>
            <w:r w:rsidR="002B1F8A">
              <w:t>%</w:t>
            </w:r>
          </w:p>
        </w:tc>
      </w:tr>
      <w:tr w:rsidR="002B1F8A" w14:paraId="11056F10" w14:textId="486C6B18" w:rsidTr="00414382">
        <w:tc>
          <w:tcPr>
            <w:tcW w:w="1384" w:type="dxa"/>
          </w:tcPr>
          <w:p w14:paraId="32E38373" w14:textId="7D2F58D0" w:rsidR="002B1F8A" w:rsidRDefault="002B1F8A" w:rsidP="00414B45">
            <w:pPr>
              <w:pStyle w:val="BodyText"/>
            </w:pPr>
            <w:r>
              <w:t>NYM</w:t>
            </w:r>
          </w:p>
        </w:tc>
        <w:tc>
          <w:tcPr>
            <w:tcW w:w="1276" w:type="dxa"/>
          </w:tcPr>
          <w:p w14:paraId="65BAB1AF" w14:textId="6D1294F3" w:rsidR="002B1F8A" w:rsidRDefault="002B1F8A" w:rsidP="00414B45">
            <w:pPr>
              <w:pStyle w:val="BodyText"/>
            </w:pPr>
            <w:r>
              <w:t xml:space="preserve">   0%</w:t>
            </w:r>
          </w:p>
        </w:tc>
        <w:tc>
          <w:tcPr>
            <w:tcW w:w="1134" w:type="dxa"/>
          </w:tcPr>
          <w:p w14:paraId="68F48FDA" w14:textId="341B4A91" w:rsidR="002B1F8A" w:rsidRDefault="005C647F" w:rsidP="00414B45">
            <w:pPr>
              <w:pStyle w:val="BodyText"/>
            </w:pPr>
            <w:r>
              <w:t xml:space="preserve">    20</w:t>
            </w:r>
            <w:r w:rsidR="002B1F8A">
              <w:t>%</w:t>
            </w:r>
          </w:p>
        </w:tc>
        <w:tc>
          <w:tcPr>
            <w:tcW w:w="1134" w:type="dxa"/>
          </w:tcPr>
          <w:p w14:paraId="025556BB" w14:textId="62A09BE4" w:rsidR="002B1F8A" w:rsidRDefault="005C647F" w:rsidP="00414B45">
            <w:pPr>
              <w:pStyle w:val="BodyText"/>
            </w:pPr>
            <w:r>
              <w:t>6%</w:t>
            </w:r>
          </w:p>
        </w:tc>
      </w:tr>
    </w:tbl>
    <w:p w14:paraId="3F46B0F3" w14:textId="17D03CB8" w:rsidR="00CF13C1" w:rsidRDefault="008E67C6" w:rsidP="00414B45">
      <w:pPr>
        <w:pStyle w:val="BodyText"/>
      </w:pPr>
      <w:r>
        <w:t xml:space="preserve"> </w:t>
      </w:r>
    </w:p>
    <w:p w14:paraId="04A1543F" w14:textId="768FEA68" w:rsidR="00671BB1" w:rsidRDefault="008E67C6" w:rsidP="00414B45">
      <w:pPr>
        <w:pStyle w:val="BodyText"/>
      </w:pPr>
      <w:r>
        <w:t>When drilling down, it was discovered that in 2013, in Grade 1 eighteen students were reading at a level 16, the expected level by the end of Grade 1. Nearly the same number of students</w:t>
      </w:r>
      <w:r w:rsidR="00CF0BD4">
        <w:t xml:space="preserve"> (15), were Not Yet Meeting Expectations in Grade 3. These are students that are discussed at our School Based Team Meetings and who are struggling in Grade 4 in 2015-16. Many of these students receive Learning Assistance Support. Of concern, however, is that these same students met expectati</w:t>
      </w:r>
      <w:r w:rsidR="005C647F">
        <w:t xml:space="preserve">on in Grade One at Level 16 and some </w:t>
      </w:r>
      <w:r w:rsidR="00CF0BD4">
        <w:t xml:space="preserve">are now having difficulty with reading at grade level. </w:t>
      </w:r>
      <w:r w:rsidR="00414382">
        <w:t>When comparing the Grade One and Three Reading Assessments to the 2016 FSA Reading Scores, we can see that the</w:t>
      </w:r>
      <w:r w:rsidR="00CC0202">
        <w:t xml:space="preserve"> </w:t>
      </w:r>
      <w:r w:rsidR="005C647F">
        <w:t xml:space="preserve">students demonstrated improvement in Reading. </w:t>
      </w:r>
      <w:r w:rsidR="00CF0BD4">
        <w:t>Staff</w:t>
      </w:r>
      <w:r w:rsidR="005C647F">
        <w:t xml:space="preserve"> has questioned why and how the</w:t>
      </w:r>
      <w:r w:rsidR="00CF0BD4">
        <w:t xml:space="preserve"> drop </w:t>
      </w:r>
      <w:r w:rsidR="00DE434D">
        <w:t>by</w:t>
      </w:r>
      <w:r w:rsidR="005C647F">
        <w:t xml:space="preserve"> Grade 3 </w:t>
      </w:r>
      <w:r w:rsidR="00CF0BD4">
        <w:t>occurred</w:t>
      </w:r>
      <w:r w:rsidR="005C647F">
        <w:t>. Fortunately, scores rebounded to an upward trend</w:t>
      </w:r>
      <w:r w:rsidR="002A3394">
        <w:t xml:space="preserve"> with these same students</w:t>
      </w:r>
      <w:r w:rsidR="005C647F">
        <w:t xml:space="preserve"> according to the 2016 FSA in Reading.</w:t>
      </w:r>
      <w:r w:rsidR="00CF0BD4">
        <w:t xml:space="preserve"> </w:t>
      </w:r>
      <w:r w:rsidR="00DE434D">
        <w:t>There are, however, 6% of these current Grade 4 students who are Not Yet Meeting Expectations according to the FSA4.</w:t>
      </w:r>
    </w:p>
    <w:p w14:paraId="18CB7208" w14:textId="4FE24F42" w:rsidR="00591C5F" w:rsidRDefault="00591C5F" w:rsidP="00414B45">
      <w:pPr>
        <w:pStyle w:val="BodyText"/>
      </w:pPr>
      <w:r>
        <w:t>In April 2016, one Grade 4 class was chosen to participate in the Progress in International Reading Literacy Study (PIRLS). We have not received the results as of this writing.</w:t>
      </w:r>
      <w:bookmarkStart w:id="0" w:name="_GoBack"/>
      <w:bookmarkEnd w:id="0"/>
    </w:p>
    <w:p w14:paraId="01C90598" w14:textId="77777777" w:rsidR="009525CA" w:rsidRDefault="009525CA" w:rsidP="00414B45">
      <w:pPr>
        <w:pStyle w:val="BodyText"/>
      </w:pPr>
    </w:p>
    <w:p w14:paraId="57D586A9" w14:textId="77777777" w:rsidR="001E52B3" w:rsidRDefault="001E52B3" w:rsidP="00414B45">
      <w:pPr>
        <w:pStyle w:val="BodyText"/>
        <w:rPr>
          <w:b/>
          <w:i/>
          <w:u w:val="single"/>
        </w:rPr>
      </w:pPr>
    </w:p>
    <w:p w14:paraId="359BECD8" w14:textId="77777777" w:rsidR="001E52B3" w:rsidRDefault="001E52B3" w:rsidP="00414B45">
      <w:pPr>
        <w:pStyle w:val="BodyText"/>
        <w:rPr>
          <w:b/>
          <w:i/>
          <w:u w:val="single"/>
        </w:rPr>
      </w:pPr>
    </w:p>
    <w:p w14:paraId="17E8548A" w14:textId="46FFEE14" w:rsidR="009525CA" w:rsidRPr="009525CA" w:rsidRDefault="009525CA" w:rsidP="00414B45">
      <w:pPr>
        <w:pStyle w:val="BodyText"/>
        <w:rPr>
          <w:b/>
          <w:i/>
          <w:u w:val="single"/>
        </w:rPr>
      </w:pPr>
      <w:r>
        <w:rPr>
          <w:b/>
          <w:i/>
          <w:u w:val="single"/>
        </w:rPr>
        <w:t>Action Plan For Learning 2015-16 In Review:</w:t>
      </w:r>
    </w:p>
    <w:p w14:paraId="14972F23" w14:textId="77777777" w:rsidR="0019557F" w:rsidRDefault="0019557F" w:rsidP="0019557F">
      <w:pPr>
        <w:pStyle w:val="BodyText"/>
      </w:pPr>
      <w:r>
        <w:t>2015-16 was the third year of our Action Plan For Learning in which teachers were given the opportunity to inquire into an area that they wanted to pursue with their students. This provided teachers with the opportunity for personal and small group choice in deciding where they wanted to expend their energies to improve their practice and increase student learning versus having a single school goal. The inquiry became the focus for both the Action Plan for Learning and the Collaboration Sessions.</w:t>
      </w:r>
    </w:p>
    <w:p w14:paraId="26909B01" w14:textId="77777777" w:rsidR="0019557F" w:rsidRDefault="0019557F" w:rsidP="00414B45">
      <w:pPr>
        <w:pStyle w:val="BodyText"/>
      </w:pPr>
    </w:p>
    <w:p w14:paraId="4158094B" w14:textId="77777777" w:rsidR="00671BB1" w:rsidRDefault="00671BB1" w:rsidP="00671BB1">
      <w:pPr>
        <w:pStyle w:val="BodyText"/>
        <w:jc w:val="center"/>
        <w:rPr>
          <w:b/>
          <w:noProof/>
          <w:u w:val="single"/>
        </w:rPr>
      </w:pPr>
    </w:p>
    <w:p w14:paraId="6EC59708" w14:textId="77777777" w:rsidR="00671BB1" w:rsidRDefault="00671BB1" w:rsidP="00671BB1">
      <w:pPr>
        <w:pStyle w:val="BodyText"/>
        <w:jc w:val="center"/>
        <w:rPr>
          <w:b/>
          <w:noProof/>
          <w:u w:val="single"/>
        </w:rPr>
      </w:pPr>
      <w:r w:rsidRPr="00671BB1">
        <w:rPr>
          <w:b/>
          <w:noProof/>
          <w:u w:val="single"/>
        </w:rPr>
        <w:t xml:space="preserve">Alex Hope Elementary’s Action Plan For Learning </w:t>
      </w:r>
    </w:p>
    <w:p w14:paraId="51E48E56" w14:textId="0BFFEA38" w:rsidR="00671BB1" w:rsidRPr="00671BB1" w:rsidRDefault="00671BB1" w:rsidP="00671BB1">
      <w:pPr>
        <w:pStyle w:val="BodyText"/>
        <w:jc w:val="center"/>
        <w:rPr>
          <w:b/>
          <w:noProof/>
          <w:u w:val="single"/>
        </w:rPr>
      </w:pPr>
      <w:r w:rsidRPr="00671BB1">
        <w:rPr>
          <w:b/>
          <w:noProof/>
          <w:u w:val="single"/>
        </w:rPr>
        <w:t>Question for Inquiry 2015-16:</w:t>
      </w:r>
    </w:p>
    <w:p w14:paraId="483567B0" w14:textId="77777777" w:rsidR="00671BB1" w:rsidRDefault="00671BB1" w:rsidP="00671BB1">
      <w:pPr>
        <w:pStyle w:val="BodyText"/>
        <w:jc w:val="center"/>
        <w:rPr>
          <w:i/>
          <w:noProof/>
        </w:rPr>
      </w:pPr>
      <w:r>
        <w:rPr>
          <w:i/>
          <w:noProof/>
        </w:rPr>
        <w:t>What effect will the implementation of (a strategy or program) be on increasing student achievement in that area?</w:t>
      </w:r>
    </w:p>
    <w:p w14:paraId="43D79ABC" w14:textId="77777777" w:rsidR="00671BB1" w:rsidRDefault="00671BB1" w:rsidP="00671BB1">
      <w:pPr>
        <w:pStyle w:val="BodyText"/>
        <w:jc w:val="center"/>
        <w:rPr>
          <w:i/>
          <w:noProof/>
        </w:rPr>
      </w:pPr>
      <w:r>
        <w:rPr>
          <w:i/>
          <w:noProof/>
        </w:rPr>
        <w:t>Example: What effect will the implementation of Guided Math have on increasing student conceptual development of Math in my primary classroom?</w:t>
      </w:r>
    </w:p>
    <w:p w14:paraId="18EFE524" w14:textId="77777777" w:rsidR="00420FA3" w:rsidRDefault="00420FA3" w:rsidP="00671BB1">
      <w:pPr>
        <w:pStyle w:val="BodyText"/>
        <w:jc w:val="center"/>
        <w:rPr>
          <w:i/>
          <w:noProof/>
        </w:rPr>
      </w:pPr>
    </w:p>
    <w:p w14:paraId="6F74241F" w14:textId="2386E781" w:rsidR="00A803B8" w:rsidRDefault="00A803B8" w:rsidP="00A803B8">
      <w:pPr>
        <w:pStyle w:val="BodyText"/>
      </w:pPr>
      <w:r>
        <w:t xml:space="preserve">Teachers worked in small groups on similar questions for inquiry. The range of questions was broad with all teachers involved including the specialist teachers such as the Music teacher. Below are some examples of the </w:t>
      </w:r>
      <w:r w:rsidR="00C443DA">
        <w:t>questions for inquiry in 2015-16</w:t>
      </w:r>
      <w:r>
        <w:t>:</w:t>
      </w:r>
    </w:p>
    <w:p w14:paraId="096C0B9F" w14:textId="4044DBC2" w:rsidR="00420FA3" w:rsidRDefault="00420FA3" w:rsidP="00A803B8">
      <w:pPr>
        <w:pStyle w:val="BodyText"/>
      </w:pPr>
      <w:r>
        <w:tab/>
        <w:t>• How can we infuse and integrate Aboriginal content throughout the curriculum to nurture and enhance the learning of all students? (Kindergarten)</w:t>
      </w:r>
    </w:p>
    <w:p w14:paraId="2CAF75FF" w14:textId="2A90B599" w:rsidR="00420FA3" w:rsidRDefault="00420FA3" w:rsidP="00A803B8">
      <w:pPr>
        <w:pStyle w:val="BodyText"/>
      </w:pPr>
      <w:r>
        <w:tab/>
        <w:t>• How would implementing some SEL components into the classroom affect student’s ability to recognize and regulate their emotions so they are ready for learning?</w:t>
      </w:r>
      <w:r w:rsidR="00DD34AB">
        <w:t xml:space="preserve"> (LA/Resource Teachers)</w:t>
      </w:r>
    </w:p>
    <w:p w14:paraId="0A39D7B5" w14:textId="0C9387E6" w:rsidR="00420FA3" w:rsidRDefault="00420FA3" w:rsidP="00A803B8">
      <w:pPr>
        <w:pStyle w:val="BodyText"/>
      </w:pPr>
      <w:r>
        <w:tab/>
        <w:t>• How will using an “I Wonder” book lead to more interest and deeper research with our “Animal Reports” in Science?</w:t>
      </w:r>
      <w:r w:rsidR="00DD34AB">
        <w:t xml:space="preserve"> (Grade Two)</w:t>
      </w:r>
    </w:p>
    <w:p w14:paraId="1FA72B85" w14:textId="12D149D1" w:rsidR="00420FA3" w:rsidRDefault="00420FA3" w:rsidP="00A803B8">
      <w:pPr>
        <w:pStyle w:val="BodyText"/>
      </w:pPr>
      <w:r>
        <w:tab/>
        <w:t>• How can we encourage and increase critical thinking skills in students’ projects and daily work?</w:t>
      </w:r>
      <w:r w:rsidR="00DD34AB">
        <w:t xml:space="preserve"> (Grade Four and Five)</w:t>
      </w:r>
    </w:p>
    <w:p w14:paraId="445311FA" w14:textId="02098071" w:rsidR="00420FA3" w:rsidRDefault="00420FA3" w:rsidP="00A803B8">
      <w:pPr>
        <w:pStyle w:val="BodyText"/>
      </w:pPr>
      <w:r>
        <w:tab/>
        <w:t>• How do I communicate and give feedback effectively to increase student understanding and achievement?</w:t>
      </w:r>
      <w:r w:rsidR="00DD34AB">
        <w:t xml:space="preserve"> (Fine Arts)</w:t>
      </w:r>
    </w:p>
    <w:p w14:paraId="19ED86C5" w14:textId="4191144A" w:rsidR="00420FA3" w:rsidRDefault="00420FA3" w:rsidP="00A803B8">
      <w:pPr>
        <w:pStyle w:val="BodyText"/>
      </w:pPr>
      <w:r>
        <w:tab/>
        <w:t>•</w:t>
      </w:r>
      <w:r w:rsidR="00DD34AB">
        <w:t xml:space="preserve"> How will implementing the Redesigned BC Curriculum increase the reading achievement of struggling readers in Grade One? (Grade One)</w:t>
      </w:r>
    </w:p>
    <w:p w14:paraId="22546C0D" w14:textId="0149E4EB" w:rsidR="00DD34AB" w:rsidRDefault="00DD34AB" w:rsidP="00A803B8">
      <w:pPr>
        <w:pStyle w:val="BodyText"/>
      </w:pPr>
      <w:r>
        <w:tab/>
        <w:t xml:space="preserve">• How can I best increase student’s interest </w:t>
      </w:r>
      <w:r w:rsidR="002A3394">
        <w:t xml:space="preserve">and reading comprehension </w:t>
      </w:r>
      <w:r>
        <w:t>in non-fiction with topics within grade curriculum?  (Grade Four)</w:t>
      </w:r>
    </w:p>
    <w:p w14:paraId="08C58867" w14:textId="7881FA5A" w:rsidR="00A803B8" w:rsidRDefault="00DD34AB" w:rsidP="00C443DA">
      <w:pPr>
        <w:pStyle w:val="BodyText"/>
      </w:pPr>
      <w:r>
        <w:tab/>
        <w:t>• How can we incorporate student inquiry to promote comprehension of the French Language? (Grade 6 Late French Immersion)</w:t>
      </w:r>
    </w:p>
    <w:p w14:paraId="0E57859A" w14:textId="58F959D7" w:rsidR="00410F1E" w:rsidRDefault="00A803B8" w:rsidP="00410F1E">
      <w:pPr>
        <w:pStyle w:val="BodyText"/>
      </w:pPr>
      <w:r>
        <w:rPr>
          <w:noProof/>
        </w:rPr>
        <w:t xml:space="preserve">Teachers reported out on their work during the last Collaboration </w:t>
      </w:r>
      <w:r w:rsidR="00410F1E">
        <w:rPr>
          <w:noProof/>
        </w:rPr>
        <w:t>afternoon in May, 2016</w:t>
      </w:r>
      <w:r>
        <w:rPr>
          <w:noProof/>
        </w:rPr>
        <w:t xml:space="preserve">. </w:t>
      </w:r>
      <w:r w:rsidR="00410F1E">
        <w:t xml:space="preserve">The level of discussion, reflection and insight into their teaching during Collaboration Sessions throughout 2015-16 was impressive. </w:t>
      </w:r>
      <w:r>
        <w:rPr>
          <w:noProof/>
        </w:rPr>
        <w:t xml:space="preserve">They reported increased student engagement and enhanced concept </w:t>
      </w:r>
      <w:r w:rsidR="00410F1E">
        <w:rPr>
          <w:noProof/>
        </w:rPr>
        <w:t>development in Science</w:t>
      </w:r>
      <w:r>
        <w:rPr>
          <w:noProof/>
        </w:rPr>
        <w:t>, deeper understandings of text and students having more awareness of their emotional state</w:t>
      </w:r>
      <w:r w:rsidR="002652FC">
        <w:rPr>
          <w:noProof/>
        </w:rPr>
        <w:t xml:space="preserve"> which meant they were ready for learning</w:t>
      </w:r>
      <w:r>
        <w:rPr>
          <w:noProof/>
        </w:rPr>
        <w:t xml:space="preserve">. </w:t>
      </w:r>
      <w:r w:rsidR="006C583D">
        <w:rPr>
          <w:noProof/>
        </w:rPr>
        <w:t xml:space="preserve">There is evidence that students are asking good questions and becoming more involved in inquiry. </w:t>
      </w:r>
      <w:r w:rsidR="00410F1E">
        <w:rPr>
          <w:noProof/>
        </w:rPr>
        <w:t>The</w:t>
      </w:r>
      <w:r>
        <w:rPr>
          <w:noProof/>
        </w:rPr>
        <w:t xml:space="preserve"> t</w:t>
      </w:r>
      <w:r w:rsidR="00410F1E">
        <w:rPr>
          <w:noProof/>
        </w:rPr>
        <w:t>eachers were observed to be very</w:t>
      </w:r>
      <w:r>
        <w:rPr>
          <w:noProof/>
        </w:rPr>
        <w:t xml:space="preserve"> engaged in examining and improving their own practise in order to increase student achievement. And perhaps even more significant was the increased collaborative culture of the school as a result of the inquiry process and Collaboration Sessions. Their work was authentic, personally meaningful and relevant to their own teaching practise and they collectively appreciated and supported each others’ successes and frustrations. </w:t>
      </w:r>
    </w:p>
    <w:p w14:paraId="6A8EBE3E" w14:textId="159EF631" w:rsidR="00A803B8" w:rsidRDefault="00A803B8" w:rsidP="00A803B8">
      <w:pPr>
        <w:pStyle w:val="BodyText"/>
        <w:rPr>
          <w:noProof/>
        </w:rPr>
      </w:pPr>
    </w:p>
    <w:p w14:paraId="5237DE61" w14:textId="1BE69B20" w:rsidR="00A803B8" w:rsidRPr="00BA4F81" w:rsidRDefault="00447B15" w:rsidP="00BA4F81">
      <w:pPr>
        <w:pStyle w:val="BodyText"/>
        <w:ind w:left="709" w:hanging="720"/>
        <w:rPr>
          <w:b/>
          <w:noProof/>
          <w:u w:val="single"/>
        </w:rPr>
      </w:pPr>
      <w:r w:rsidRPr="00BA4F81">
        <w:rPr>
          <w:b/>
          <w:noProof/>
          <w:u w:val="single"/>
        </w:rPr>
        <w:t>Reaching the Vulnerable Students in the School</w:t>
      </w:r>
      <w:r w:rsidR="00BA4F81" w:rsidRPr="00BA4F81">
        <w:rPr>
          <w:b/>
          <w:noProof/>
          <w:u w:val="single"/>
        </w:rPr>
        <w:t>:Work in 2015-16 and Plans for 2016-17</w:t>
      </w:r>
    </w:p>
    <w:p w14:paraId="0EE442CF" w14:textId="32797994" w:rsidR="00057325" w:rsidRDefault="00057325" w:rsidP="00057325">
      <w:pPr>
        <w:pStyle w:val="BodyText"/>
        <w:rPr>
          <w:noProof/>
        </w:rPr>
      </w:pPr>
      <w:r>
        <w:rPr>
          <w:noProof/>
        </w:rPr>
        <w:t>A number of initiatives to support our most vulnera</w:t>
      </w:r>
      <w:r w:rsidR="00FA259C">
        <w:rPr>
          <w:noProof/>
        </w:rPr>
        <w:t>ble students continued or</w:t>
      </w:r>
      <w:r>
        <w:rPr>
          <w:noProof/>
        </w:rPr>
        <w:t xml:space="preserve"> were initiated in 2015-16 </w:t>
      </w:r>
      <w:r w:rsidR="000374D1">
        <w:rPr>
          <w:noProof/>
        </w:rPr>
        <w:t>and</w:t>
      </w:r>
      <w:r>
        <w:rPr>
          <w:noProof/>
        </w:rPr>
        <w:t xml:space="preserve"> will continue into 2016-2017. Our parntership with Big Brothers and Sisters of Langley in the Teen Mentorship In School Program continued with some of our students to increase self-esteem and connectedness with a mentor. The Go Girl! and Game On! after school programs were implemented this school year with great success at the Grade 5 level for some vulnerable girls and boys.</w:t>
      </w:r>
      <w:r w:rsidR="000374D1">
        <w:rPr>
          <w:noProof/>
        </w:rPr>
        <w:t xml:space="preserve"> </w:t>
      </w:r>
    </w:p>
    <w:p w14:paraId="05C9B799" w14:textId="04FC1894" w:rsidR="003D6AC7" w:rsidRDefault="003D6AC7" w:rsidP="00057325">
      <w:pPr>
        <w:pStyle w:val="BodyText"/>
        <w:rPr>
          <w:noProof/>
        </w:rPr>
      </w:pPr>
      <w:r>
        <w:rPr>
          <w:noProof/>
        </w:rPr>
        <w:t xml:space="preserve">The survey results from the MDI, indicated that a significant amount of students in Grade 7 did not feel a strong connection with an adult at the school. This is an area that staff will address in 2016-17 as Grade 7 students are often the most behaviourally challenging students in our school. </w:t>
      </w:r>
      <w:r w:rsidR="003B4BD1">
        <w:rPr>
          <w:noProof/>
        </w:rPr>
        <w:t xml:space="preserve">It is hoped that by increasing connectedness, we will see a decrease in disengaged and disruptive students. </w:t>
      </w:r>
    </w:p>
    <w:p w14:paraId="3878C601" w14:textId="103B9BAF" w:rsidR="00304C60" w:rsidRDefault="00304C60" w:rsidP="00057325">
      <w:pPr>
        <w:pStyle w:val="BodyText"/>
        <w:rPr>
          <w:noProof/>
        </w:rPr>
      </w:pPr>
      <w:r>
        <w:rPr>
          <w:noProof/>
        </w:rPr>
        <w:t>Our Reading Recovery program (.2 FTE) continued with our very talented teacher and she was able to serve four students this year with good results.</w:t>
      </w:r>
      <w:r w:rsidR="008C0AD0">
        <w:rPr>
          <w:noProof/>
        </w:rPr>
        <w:t xml:space="preserve"> </w:t>
      </w:r>
    </w:p>
    <w:p w14:paraId="2DEA4A92" w14:textId="7B305026" w:rsidR="008C0AD0" w:rsidRDefault="008C0AD0" w:rsidP="00057325">
      <w:pPr>
        <w:pStyle w:val="BodyText"/>
        <w:rPr>
          <w:noProof/>
        </w:rPr>
      </w:pPr>
      <w:r>
        <w:rPr>
          <w:noProof/>
        </w:rPr>
        <w:t xml:space="preserve">A team of four teachers, including one administrator, attended the Faye Brownlie series and shared and implemented many activities </w:t>
      </w:r>
      <w:r w:rsidR="00EC5E94">
        <w:rPr>
          <w:noProof/>
        </w:rPr>
        <w:t xml:space="preserve">with their students to engage and increase the time students had their eyes on print. </w:t>
      </w:r>
      <w:r w:rsidR="00C13350">
        <w:rPr>
          <w:noProof/>
        </w:rPr>
        <w:t xml:space="preserve">Examples are the “Reading Like a Scientist” and “Beach Reading” in a K/1 class. </w:t>
      </w:r>
    </w:p>
    <w:p w14:paraId="338DEB91" w14:textId="5C1E4ACC" w:rsidR="000374D1" w:rsidRDefault="000374D1" w:rsidP="00057325">
      <w:pPr>
        <w:pStyle w:val="BodyText"/>
        <w:rPr>
          <w:noProof/>
        </w:rPr>
      </w:pPr>
      <w:r>
        <w:rPr>
          <w:noProof/>
        </w:rPr>
        <w:t>As a result of our concern about declining scores in Reading at the Primary Level, a Literacy Committee was struck with representation from Administration, Primary and Intermediate Teachers</w:t>
      </w:r>
      <w:r w:rsidR="00595AF3">
        <w:rPr>
          <w:noProof/>
        </w:rPr>
        <w:t>, LA/Resource Teachers</w:t>
      </w:r>
      <w:r>
        <w:rPr>
          <w:noProof/>
        </w:rPr>
        <w:t xml:space="preserve"> and our Library Technici</w:t>
      </w:r>
      <w:r w:rsidR="00595AF3">
        <w:rPr>
          <w:noProof/>
        </w:rPr>
        <w:t>an. Initial discussion resulted</w:t>
      </w:r>
      <w:r>
        <w:rPr>
          <w:noProof/>
        </w:rPr>
        <w:t xml:space="preserve"> in some initiatives for this school year and some longer term planning for 2016-17. </w:t>
      </w:r>
    </w:p>
    <w:p w14:paraId="6B2E5414" w14:textId="15E83126" w:rsidR="000374D1" w:rsidRDefault="00E2551A" w:rsidP="00057325">
      <w:pPr>
        <w:pStyle w:val="BodyText"/>
        <w:rPr>
          <w:noProof/>
        </w:rPr>
      </w:pPr>
      <w:r>
        <w:rPr>
          <w:noProof/>
        </w:rPr>
        <w:drawing>
          <wp:anchor distT="0" distB="0" distL="114300" distR="114300" simplePos="0" relativeHeight="251658240" behindDoc="0" locked="0" layoutInCell="1" allowOverlap="1" wp14:anchorId="60058A39" wp14:editId="3EC572EF">
            <wp:simplePos x="0" y="0"/>
            <wp:positionH relativeFrom="column">
              <wp:posOffset>114300</wp:posOffset>
            </wp:positionH>
            <wp:positionV relativeFrom="paragraph">
              <wp:posOffset>330835</wp:posOffset>
            </wp:positionV>
            <wp:extent cx="2225040" cy="2225040"/>
            <wp:effectExtent l="0" t="0" r="10160" b="10160"/>
            <wp:wrapSquare wrapText="bothSides"/>
            <wp:docPr id="13" name="Picture 13" descr="Paddock HD:Users:kellypadock:Desktop:Action Plan Photos:IMG_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ddock HD:Users:kellypadock:Desktop:Action Plan Photos:IMG_41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anchor>
        </w:drawing>
      </w:r>
      <w:r w:rsidR="000374D1">
        <w:rPr>
          <w:noProof/>
        </w:rPr>
        <w:t>Among the initiatives for 2015-16, was the reinstatement of the Peer Reading Club for students in Grade One to Three. In this daily reading program, students in Grade Five are paired with younger students and trained to support reading fluency and comprehension.</w:t>
      </w:r>
    </w:p>
    <w:p w14:paraId="561E980C" w14:textId="2B979370" w:rsidR="00D02C66" w:rsidRDefault="00D02C66" w:rsidP="00057325">
      <w:pPr>
        <w:pStyle w:val="BodyText"/>
        <w:rPr>
          <w:noProof/>
        </w:rPr>
      </w:pPr>
      <w:r>
        <w:rPr>
          <w:noProof/>
        </w:rPr>
        <w:t>Our LA/Resource Teacher implemented a “Read to Me” program with community volunteers reading with ELL and struggling readers twice weekly.</w:t>
      </w:r>
    </w:p>
    <w:p w14:paraId="47138EC4" w14:textId="6ED08905" w:rsidR="000266A3" w:rsidRDefault="000266A3" w:rsidP="00057325">
      <w:pPr>
        <w:pStyle w:val="BodyText"/>
        <w:rPr>
          <w:noProof/>
        </w:rPr>
      </w:pPr>
      <w:r>
        <w:rPr>
          <w:noProof/>
        </w:rPr>
        <w:t xml:space="preserve">In addition, the Primary Resource Teacher re-shaped her schedule to concentrate on working with struggling readers in Grade One in the Early Literacy Intervention Program. From this, three students improved their reading scores by one year </w:t>
      </w:r>
      <w:r w:rsidR="00DD2977">
        <w:rPr>
          <w:noProof/>
        </w:rPr>
        <w:t>to one and half years</w:t>
      </w:r>
      <w:r>
        <w:rPr>
          <w:noProof/>
        </w:rPr>
        <w:t xml:space="preserve"> and the others demonstrated good growth.</w:t>
      </w:r>
    </w:p>
    <w:p w14:paraId="76B6357E" w14:textId="77777777" w:rsidR="00DD2977" w:rsidRDefault="008C0AD0" w:rsidP="00057325">
      <w:pPr>
        <w:pStyle w:val="BodyText"/>
        <w:rPr>
          <w:noProof/>
        </w:rPr>
      </w:pPr>
      <w:r>
        <w:rPr>
          <w:noProof/>
        </w:rPr>
        <w:t>The Alex Hope Literacy Committee has met twice this spring and began some initiatives including</w:t>
      </w:r>
      <w:r w:rsidR="00DD2977">
        <w:rPr>
          <w:noProof/>
        </w:rPr>
        <w:t>:</w:t>
      </w:r>
    </w:p>
    <w:p w14:paraId="210DEEFF" w14:textId="6D9F6313" w:rsidR="00DD2977" w:rsidRDefault="00DD2977" w:rsidP="00057325">
      <w:pPr>
        <w:pStyle w:val="BodyText"/>
        <w:rPr>
          <w:noProof/>
        </w:rPr>
      </w:pPr>
      <w:r>
        <w:rPr>
          <w:noProof/>
        </w:rPr>
        <w:tab/>
        <w:t xml:space="preserve"> • A Family Literacy Night in January, 2017 with theme stations </w:t>
      </w:r>
    </w:p>
    <w:p w14:paraId="3D6D17CC" w14:textId="16A8C6BE" w:rsidR="00DD2977" w:rsidRDefault="00DD2977" w:rsidP="00057325">
      <w:pPr>
        <w:pStyle w:val="BodyText"/>
        <w:rPr>
          <w:noProof/>
        </w:rPr>
      </w:pPr>
      <w:r>
        <w:rPr>
          <w:noProof/>
        </w:rPr>
        <w:tab/>
        <w:t xml:space="preserve">• Monthly themes for reading Read a Mystery in October, Non-Fiction in November, Poetry in February etc. </w:t>
      </w:r>
    </w:p>
    <w:p w14:paraId="63DD1DCB" w14:textId="34CCEC7C" w:rsidR="00DD2977" w:rsidRDefault="00DD2977" w:rsidP="00057325">
      <w:pPr>
        <w:pStyle w:val="BodyText"/>
        <w:rPr>
          <w:noProof/>
        </w:rPr>
      </w:pPr>
      <w:r>
        <w:rPr>
          <w:noProof/>
        </w:rPr>
        <w:tab/>
        <w:t>• A book mark design contest with a diagram from a favourite book on one side and reading strategies on the other.</w:t>
      </w:r>
    </w:p>
    <w:p w14:paraId="5770017C" w14:textId="77777777" w:rsidR="00DD2977" w:rsidRDefault="00DD2977" w:rsidP="00057325">
      <w:pPr>
        <w:pStyle w:val="BodyText"/>
        <w:rPr>
          <w:noProof/>
        </w:rPr>
      </w:pPr>
      <w:r>
        <w:rPr>
          <w:noProof/>
        </w:rPr>
        <w:tab/>
        <w:t>• Promotion of audio books</w:t>
      </w:r>
    </w:p>
    <w:p w14:paraId="0D489056" w14:textId="6735323E" w:rsidR="008C0AD0" w:rsidRDefault="00DD2977" w:rsidP="00057325">
      <w:pPr>
        <w:pStyle w:val="BodyText"/>
        <w:rPr>
          <w:noProof/>
        </w:rPr>
      </w:pPr>
      <w:r>
        <w:rPr>
          <w:noProof/>
        </w:rPr>
        <w:tab/>
        <w:t xml:space="preserve">•  </w:t>
      </w:r>
      <w:r w:rsidR="00055B38">
        <w:rPr>
          <w:noProof/>
        </w:rPr>
        <w:t>Bookmaking projects for Buddy classes</w:t>
      </w:r>
    </w:p>
    <w:p w14:paraId="61FAA267" w14:textId="58D5AFD3" w:rsidR="00055B38" w:rsidRDefault="00055B38" w:rsidP="00057325">
      <w:pPr>
        <w:pStyle w:val="BodyText"/>
        <w:rPr>
          <w:noProof/>
        </w:rPr>
      </w:pPr>
      <w:r>
        <w:rPr>
          <w:noProof/>
        </w:rPr>
        <w:tab/>
        <w:t>• Video clips and movie trailers to promote books</w:t>
      </w:r>
    </w:p>
    <w:p w14:paraId="7ED552C8" w14:textId="5B35D40E" w:rsidR="00055B38" w:rsidRDefault="00055B38" w:rsidP="00057325">
      <w:pPr>
        <w:pStyle w:val="BodyText"/>
        <w:rPr>
          <w:noProof/>
        </w:rPr>
      </w:pPr>
      <w:r>
        <w:rPr>
          <w:noProof/>
        </w:rPr>
        <w:tab/>
        <w:t>• Displays in the library to showcase books and genres: “ If you liked Hunger Games, then you will like _____”</w:t>
      </w:r>
    </w:p>
    <w:p w14:paraId="61BA16C6" w14:textId="551D9B6A" w:rsidR="001430B2" w:rsidRDefault="001430B2" w:rsidP="00057325">
      <w:pPr>
        <w:pStyle w:val="BodyText"/>
        <w:rPr>
          <w:noProof/>
        </w:rPr>
      </w:pPr>
      <w:r>
        <w:rPr>
          <w:noProof/>
        </w:rPr>
        <w:tab/>
        <w:t xml:space="preserve">• PJ and flashlight reading days once per term </w:t>
      </w:r>
    </w:p>
    <w:p w14:paraId="3B08A137" w14:textId="7EE8347B" w:rsidR="001430B2" w:rsidRDefault="001430B2" w:rsidP="00057325">
      <w:pPr>
        <w:pStyle w:val="BodyText"/>
        <w:rPr>
          <w:noProof/>
        </w:rPr>
      </w:pPr>
      <w:r>
        <w:rPr>
          <w:noProof/>
        </w:rPr>
        <w:tab/>
        <w:t>• Promotion of the Langley Book of the Year and Picture Book of the Year</w:t>
      </w:r>
    </w:p>
    <w:p w14:paraId="646217CB" w14:textId="7AB57308" w:rsidR="00502CD3" w:rsidRDefault="00502CD3" w:rsidP="00057325">
      <w:pPr>
        <w:pStyle w:val="BodyText"/>
        <w:rPr>
          <w:noProof/>
        </w:rPr>
      </w:pPr>
      <w:r>
        <w:rPr>
          <w:noProof/>
        </w:rPr>
        <w:t xml:space="preserve">In addition, there is a new monthly section in the Alex Hope News called “Literacy Corner” where suggestions for parents are given on how to promote literacy with their children in the home. </w:t>
      </w:r>
    </w:p>
    <w:p w14:paraId="64A46915" w14:textId="77777777" w:rsidR="005969E3" w:rsidRDefault="005969E3" w:rsidP="00057325">
      <w:pPr>
        <w:pStyle w:val="BodyText"/>
        <w:rPr>
          <w:noProof/>
        </w:rPr>
      </w:pPr>
    </w:p>
    <w:p w14:paraId="49AE5592" w14:textId="77777777" w:rsidR="005969E3" w:rsidRDefault="005969E3" w:rsidP="00057325">
      <w:pPr>
        <w:pStyle w:val="BodyText"/>
        <w:rPr>
          <w:b/>
          <w:noProof/>
          <w:u w:val="single"/>
        </w:rPr>
      </w:pPr>
    </w:p>
    <w:p w14:paraId="126031A9" w14:textId="1E8EC135" w:rsidR="005969E3" w:rsidRDefault="005969E3" w:rsidP="00057325">
      <w:pPr>
        <w:pStyle w:val="BodyText"/>
        <w:rPr>
          <w:b/>
          <w:i/>
          <w:noProof/>
          <w:u w:val="single"/>
        </w:rPr>
      </w:pPr>
      <w:r>
        <w:rPr>
          <w:b/>
          <w:i/>
          <w:noProof/>
          <w:u w:val="single"/>
        </w:rPr>
        <w:t>ACTION PLAN FOR LEARNING 2016-17:</w:t>
      </w:r>
    </w:p>
    <w:p w14:paraId="020BECF9" w14:textId="689AD1AB" w:rsidR="005969E3" w:rsidRDefault="005969E3" w:rsidP="00057325">
      <w:pPr>
        <w:pStyle w:val="BodyText"/>
        <w:rPr>
          <w:noProof/>
        </w:rPr>
      </w:pPr>
      <w:r>
        <w:rPr>
          <w:noProof/>
        </w:rPr>
        <w:t xml:space="preserve">Considering the concern about the apparent drop in reading scores that appear to be following the District trend, the staff of Alex Hope have agreed to focus their inquiry and professional growth on inquiry into strategies for increasing Literacy skills in our students. </w:t>
      </w:r>
    </w:p>
    <w:p w14:paraId="6596E34C" w14:textId="20794949" w:rsidR="005969E3" w:rsidRDefault="005969E3" w:rsidP="00057325">
      <w:pPr>
        <w:pStyle w:val="BodyText"/>
        <w:rPr>
          <w:noProof/>
        </w:rPr>
      </w:pPr>
      <w:r>
        <w:rPr>
          <w:noProof/>
        </w:rPr>
        <w:t>There will be some specialist teacher</w:t>
      </w:r>
      <w:r w:rsidR="0070489E">
        <w:rPr>
          <w:noProof/>
        </w:rPr>
        <w:t>s</w:t>
      </w:r>
      <w:r>
        <w:rPr>
          <w:noProof/>
        </w:rPr>
        <w:t xml:space="preserve"> (example: our Music Teacher) who will focus on inquiry in her specialty area, but the majority of teachers will focus on Literacy with many incorporating the </w:t>
      </w:r>
      <w:r w:rsidR="00976337">
        <w:rPr>
          <w:noProof/>
        </w:rPr>
        <w:t xml:space="preserve">implementation of the Redesigned Curriculum. </w:t>
      </w:r>
    </w:p>
    <w:p w14:paraId="445608F2" w14:textId="77777777" w:rsidR="0070489E" w:rsidRDefault="0070489E" w:rsidP="0070489E">
      <w:pPr>
        <w:pStyle w:val="BodyText"/>
        <w:jc w:val="center"/>
        <w:rPr>
          <w:b/>
          <w:noProof/>
          <w:u w:val="single"/>
        </w:rPr>
      </w:pPr>
    </w:p>
    <w:p w14:paraId="465B9F4C" w14:textId="77777777" w:rsidR="0070489E" w:rsidRDefault="0070489E" w:rsidP="0070489E">
      <w:pPr>
        <w:pStyle w:val="BodyText"/>
        <w:jc w:val="center"/>
        <w:rPr>
          <w:b/>
          <w:noProof/>
          <w:u w:val="single"/>
        </w:rPr>
      </w:pPr>
      <w:r w:rsidRPr="00671BB1">
        <w:rPr>
          <w:b/>
          <w:noProof/>
          <w:u w:val="single"/>
        </w:rPr>
        <w:t xml:space="preserve">Alex Hope Elementary’s Action Plan For Learning </w:t>
      </w:r>
    </w:p>
    <w:p w14:paraId="43FB1355" w14:textId="6A98EC76" w:rsidR="0070489E" w:rsidRPr="00671BB1" w:rsidRDefault="0070489E" w:rsidP="0070489E">
      <w:pPr>
        <w:pStyle w:val="BodyText"/>
        <w:jc w:val="center"/>
        <w:rPr>
          <w:b/>
          <w:noProof/>
          <w:u w:val="single"/>
        </w:rPr>
      </w:pPr>
      <w:r>
        <w:rPr>
          <w:b/>
          <w:noProof/>
          <w:u w:val="single"/>
        </w:rPr>
        <w:t>Question for Inquiry 2016-17</w:t>
      </w:r>
      <w:r w:rsidRPr="00671BB1">
        <w:rPr>
          <w:b/>
          <w:noProof/>
          <w:u w:val="single"/>
        </w:rPr>
        <w:t>:</w:t>
      </w:r>
    </w:p>
    <w:p w14:paraId="12216CDD" w14:textId="2A801CA2" w:rsidR="0070489E" w:rsidRDefault="0070489E" w:rsidP="0070489E">
      <w:pPr>
        <w:pStyle w:val="BodyText"/>
        <w:jc w:val="center"/>
        <w:rPr>
          <w:i/>
          <w:noProof/>
        </w:rPr>
      </w:pPr>
      <w:r>
        <w:rPr>
          <w:i/>
          <w:noProof/>
        </w:rPr>
        <w:t>What effect will the implementation of (a strategy or program) be on increasing student achievement in Literacy?</w:t>
      </w:r>
    </w:p>
    <w:p w14:paraId="275A0A9E" w14:textId="44E44236" w:rsidR="0070489E" w:rsidRDefault="0070489E" w:rsidP="0070489E">
      <w:pPr>
        <w:pStyle w:val="BodyText"/>
        <w:jc w:val="center"/>
        <w:rPr>
          <w:i/>
          <w:noProof/>
        </w:rPr>
      </w:pPr>
      <w:r>
        <w:rPr>
          <w:i/>
          <w:noProof/>
        </w:rPr>
        <w:t>Example: What effect will the implementation of the Daily Five have on increasing student achievement in Reading in my primary classroom?</w:t>
      </w:r>
    </w:p>
    <w:p w14:paraId="0CD1AE4A" w14:textId="51847EEA" w:rsidR="000C1162" w:rsidRPr="000C1162" w:rsidRDefault="000C1162" w:rsidP="000C1162">
      <w:pPr>
        <w:pStyle w:val="BodyText"/>
        <w:rPr>
          <w:b/>
          <w:noProof/>
        </w:rPr>
      </w:pPr>
      <w:r>
        <w:rPr>
          <w:b/>
          <w:noProof/>
        </w:rPr>
        <w:t>Target: Increase the number of students who are Fully Meeting or Exceeding Expectations in our curre</w:t>
      </w:r>
      <w:r w:rsidR="00132845">
        <w:rPr>
          <w:b/>
          <w:noProof/>
        </w:rPr>
        <w:t>nt primary classes from our 2015 and 2016</w:t>
      </w:r>
      <w:r>
        <w:rPr>
          <w:b/>
          <w:noProof/>
        </w:rPr>
        <w:t xml:space="preserve"> Reading assessments</w:t>
      </w:r>
      <w:r w:rsidR="00132845">
        <w:rPr>
          <w:b/>
          <w:noProof/>
        </w:rPr>
        <w:t xml:space="preserve"> in the 2017 Reading Assessments and the FSA4. </w:t>
      </w:r>
      <w:r w:rsidR="00EB6762">
        <w:rPr>
          <w:b/>
          <w:noProof/>
        </w:rPr>
        <w:t xml:space="preserve">A target for the end of Grade One would be at least Level 17 or 18. </w:t>
      </w:r>
      <w:r w:rsidR="00132845">
        <w:rPr>
          <w:b/>
          <w:noProof/>
        </w:rPr>
        <w:t>We hope</w:t>
      </w:r>
      <w:r w:rsidR="00EB6762">
        <w:rPr>
          <w:b/>
          <w:noProof/>
        </w:rPr>
        <w:t xml:space="preserve"> to have 1% or less of students Not Yet Meeting expec</w:t>
      </w:r>
      <w:r w:rsidR="000F05CE">
        <w:rPr>
          <w:b/>
          <w:noProof/>
        </w:rPr>
        <w:t>tations in Grade 1-7 in Reading</w:t>
      </w:r>
      <w:r w:rsidR="00EB6762">
        <w:rPr>
          <w:b/>
          <w:noProof/>
        </w:rPr>
        <w:t xml:space="preserve"> according to District assessments and the FSA4 and 7. </w:t>
      </w:r>
      <w:r>
        <w:rPr>
          <w:b/>
          <w:noProof/>
        </w:rPr>
        <w:t xml:space="preserve"> </w:t>
      </w:r>
    </w:p>
    <w:p w14:paraId="3AE6EC7E" w14:textId="77777777" w:rsidR="00FC48D8" w:rsidRDefault="00FC48D8" w:rsidP="0070489E">
      <w:pPr>
        <w:pStyle w:val="BodyText"/>
        <w:jc w:val="center"/>
        <w:rPr>
          <w:i/>
          <w:noProof/>
        </w:rPr>
      </w:pPr>
    </w:p>
    <w:p w14:paraId="480B7A16" w14:textId="645B0689" w:rsidR="00FC48D8" w:rsidRDefault="00FC48D8" w:rsidP="00FC48D8">
      <w:pPr>
        <w:pStyle w:val="BodyText"/>
        <w:rPr>
          <w:noProof/>
          <w:u w:val="single"/>
        </w:rPr>
      </w:pPr>
      <w:r>
        <w:rPr>
          <w:noProof/>
          <w:u w:val="single"/>
        </w:rPr>
        <w:t>Actions:</w:t>
      </w:r>
    </w:p>
    <w:p w14:paraId="7B576F70" w14:textId="5742710C" w:rsidR="00FC48D8" w:rsidRDefault="00FC48D8" w:rsidP="00FC48D8">
      <w:pPr>
        <w:pStyle w:val="BodyText"/>
        <w:rPr>
          <w:noProof/>
        </w:rPr>
      </w:pPr>
      <w:r>
        <w:rPr>
          <w:noProof/>
        </w:rPr>
        <w:t>• The Literacy Committee will meet regularly to discuss and organize school wide Literacy initiatives (see list of plans for 2016-17 listed above)</w:t>
      </w:r>
    </w:p>
    <w:p w14:paraId="3600E511" w14:textId="67972967" w:rsidR="00D02C66" w:rsidRDefault="00D02C66" w:rsidP="00FC48D8">
      <w:pPr>
        <w:pStyle w:val="BodyText"/>
        <w:rPr>
          <w:noProof/>
        </w:rPr>
      </w:pPr>
      <w:r>
        <w:rPr>
          <w:noProof/>
        </w:rPr>
        <w:t>• A Family Literacy Night will be scheduled for January, 2017 with stations for families to enjoy reading and to provide parents with strategies for supporting the literacy development of their children</w:t>
      </w:r>
    </w:p>
    <w:p w14:paraId="63B2A3CA" w14:textId="768FCF7A" w:rsidR="00FC48D8" w:rsidRDefault="00FC48D8" w:rsidP="00FC48D8">
      <w:pPr>
        <w:pStyle w:val="BodyText"/>
        <w:rPr>
          <w:noProof/>
        </w:rPr>
      </w:pPr>
      <w:r>
        <w:rPr>
          <w:noProof/>
        </w:rPr>
        <w:t xml:space="preserve">• School teams </w:t>
      </w:r>
      <w:r w:rsidR="008F1E6D">
        <w:rPr>
          <w:noProof/>
        </w:rPr>
        <w:t>will be encouraged to attend</w:t>
      </w:r>
      <w:r>
        <w:rPr>
          <w:noProof/>
        </w:rPr>
        <w:t xml:space="preserve"> District Literacy in-service initiatives such as Faye Brownlie’s Ignite series</w:t>
      </w:r>
    </w:p>
    <w:p w14:paraId="0EBAD07D" w14:textId="370149F6" w:rsidR="00FC48D8" w:rsidRDefault="00FC48D8" w:rsidP="00FC48D8">
      <w:pPr>
        <w:pStyle w:val="BodyText"/>
        <w:rPr>
          <w:noProof/>
        </w:rPr>
      </w:pPr>
      <w:r>
        <w:rPr>
          <w:noProof/>
        </w:rPr>
        <w:t>• Reading Recovery and Early Literacy Intervention will continue at the Primary level</w:t>
      </w:r>
    </w:p>
    <w:p w14:paraId="4A8A4EE3" w14:textId="7313BE84" w:rsidR="00FC48D8" w:rsidRDefault="00FC48D8" w:rsidP="00FC48D8">
      <w:pPr>
        <w:pStyle w:val="BodyText"/>
        <w:rPr>
          <w:noProof/>
        </w:rPr>
      </w:pPr>
      <w:r>
        <w:rPr>
          <w:noProof/>
        </w:rPr>
        <w:t>• Reading Club will begin in the early Fall</w:t>
      </w:r>
    </w:p>
    <w:p w14:paraId="477F20A2" w14:textId="00AE8619" w:rsidR="00FC48D8" w:rsidRDefault="00FC48D8" w:rsidP="00FC48D8">
      <w:pPr>
        <w:pStyle w:val="BodyText"/>
        <w:rPr>
          <w:noProof/>
        </w:rPr>
      </w:pPr>
      <w:r>
        <w:rPr>
          <w:noProof/>
        </w:rPr>
        <w:t>• The Read To Me program will continue and be enhanced</w:t>
      </w:r>
    </w:p>
    <w:p w14:paraId="5780BBB9" w14:textId="3AA9DA65" w:rsidR="00FC48D8" w:rsidRDefault="00FC48D8" w:rsidP="00FC48D8">
      <w:pPr>
        <w:pStyle w:val="BodyText"/>
        <w:rPr>
          <w:noProof/>
        </w:rPr>
      </w:pPr>
      <w:r>
        <w:rPr>
          <w:noProof/>
        </w:rPr>
        <w:t>• Two teachers (our ELL and a LA/Resource Teacher) will attend the SIOP training in June, 2016 to support our growing ELL students in the classroom</w:t>
      </w:r>
    </w:p>
    <w:p w14:paraId="425B110C" w14:textId="344488A2" w:rsidR="00FC48D8" w:rsidRDefault="00FC48D8" w:rsidP="00FC48D8">
      <w:pPr>
        <w:pStyle w:val="BodyText"/>
        <w:rPr>
          <w:noProof/>
        </w:rPr>
      </w:pPr>
      <w:r>
        <w:rPr>
          <w:noProof/>
        </w:rPr>
        <w:t xml:space="preserve">• Collaboration Afternoons will be focussed on Literacy </w:t>
      </w:r>
    </w:p>
    <w:p w14:paraId="212C1C40" w14:textId="77777777" w:rsidR="00FC48D8" w:rsidRDefault="00FC48D8" w:rsidP="00FC48D8">
      <w:pPr>
        <w:pStyle w:val="BodyText"/>
        <w:rPr>
          <w:noProof/>
        </w:rPr>
      </w:pPr>
      <w:r>
        <w:rPr>
          <w:noProof/>
        </w:rPr>
        <w:t>• Books with Aboriginal themes and dual language books will be purchased for classrooms and the library as our budget enables us</w:t>
      </w:r>
    </w:p>
    <w:p w14:paraId="443A9055" w14:textId="147A5768" w:rsidR="00FC48D8" w:rsidRDefault="00FC48D8" w:rsidP="00FC48D8">
      <w:pPr>
        <w:pStyle w:val="BodyText"/>
        <w:rPr>
          <w:noProof/>
        </w:rPr>
      </w:pPr>
      <w:r>
        <w:rPr>
          <w:noProof/>
        </w:rPr>
        <w:t xml:space="preserve">• </w:t>
      </w:r>
      <w:r w:rsidR="00D02C66">
        <w:rPr>
          <w:noProof/>
        </w:rPr>
        <w:t>PAC will be given updates on our Action Plan For Learning and for teacher inquiry</w:t>
      </w:r>
    </w:p>
    <w:p w14:paraId="3309A7E2" w14:textId="0CA6C7DE" w:rsidR="00D02C66" w:rsidRDefault="00D02C66" w:rsidP="00FC48D8">
      <w:pPr>
        <w:pStyle w:val="BodyText"/>
        <w:rPr>
          <w:noProof/>
        </w:rPr>
      </w:pPr>
      <w:r>
        <w:rPr>
          <w:noProof/>
        </w:rPr>
        <w:t>• A “Literacy Corner” in the monthly newsletter will focus on strategies for parents to encourage a love of reading</w:t>
      </w:r>
    </w:p>
    <w:p w14:paraId="6DA59BDE" w14:textId="05597668" w:rsidR="00360C24" w:rsidRDefault="00360C24" w:rsidP="00FC48D8">
      <w:pPr>
        <w:pStyle w:val="BodyText"/>
        <w:rPr>
          <w:noProof/>
        </w:rPr>
      </w:pPr>
      <w:r>
        <w:rPr>
          <w:noProof/>
        </w:rPr>
        <w:t>• Discussion and decisions around a more standardized reading assessment at the Intermediate level will be investigated to help support and provide data on reading ability</w:t>
      </w:r>
    </w:p>
    <w:p w14:paraId="42601CA1" w14:textId="77777777" w:rsidR="00360C24" w:rsidRDefault="00360C24" w:rsidP="00FC48D8">
      <w:pPr>
        <w:pStyle w:val="BodyText"/>
        <w:rPr>
          <w:noProof/>
        </w:rPr>
      </w:pPr>
    </w:p>
    <w:p w14:paraId="7C3726A0" w14:textId="77777777" w:rsidR="00360C24" w:rsidRDefault="00360C24" w:rsidP="00FC48D8">
      <w:pPr>
        <w:pStyle w:val="BodyText"/>
        <w:rPr>
          <w:noProof/>
          <w:u w:val="single"/>
        </w:rPr>
      </w:pPr>
      <w:r>
        <w:rPr>
          <w:noProof/>
          <w:u w:val="single"/>
        </w:rPr>
        <w:t>Evidence of Success:</w:t>
      </w:r>
    </w:p>
    <w:p w14:paraId="3D2D446C" w14:textId="69B940F4" w:rsidR="00D02C66" w:rsidRDefault="00360C24" w:rsidP="00FC48D8">
      <w:pPr>
        <w:pStyle w:val="BodyText"/>
        <w:rPr>
          <w:noProof/>
        </w:rPr>
      </w:pPr>
      <w:r>
        <w:rPr>
          <w:noProof/>
        </w:rPr>
        <w:t>Success will be measured qualititatively and quantitativ</w:t>
      </w:r>
      <w:r w:rsidR="00823AE0">
        <w:rPr>
          <w:noProof/>
        </w:rPr>
        <w:t>ely through the Grade One to Three Reading Assessments, the DWA5 and the FSAs and</w:t>
      </w:r>
      <w:r w:rsidR="001C14CD">
        <w:rPr>
          <w:noProof/>
        </w:rPr>
        <w:t xml:space="preserve"> through anectdotal narratives and student portfolios.</w:t>
      </w:r>
      <w:r w:rsidR="00823AE0">
        <w:rPr>
          <w:noProof/>
        </w:rPr>
        <w:t xml:space="preserve"> Reports from our LA/Resource and Reading Recovery Teacher will be used as evidence of progress in developing and improving skills in reading and writing.</w:t>
      </w:r>
    </w:p>
    <w:p w14:paraId="4A2192F1" w14:textId="77777777" w:rsidR="00823AE0" w:rsidRPr="00FC48D8" w:rsidRDefault="00823AE0" w:rsidP="00FC48D8">
      <w:pPr>
        <w:pStyle w:val="BodyText"/>
        <w:rPr>
          <w:noProof/>
        </w:rPr>
      </w:pPr>
    </w:p>
    <w:p w14:paraId="03D2BAF9" w14:textId="77777777" w:rsidR="0070489E" w:rsidRDefault="0070489E" w:rsidP="00057325">
      <w:pPr>
        <w:pStyle w:val="BodyText"/>
        <w:rPr>
          <w:noProof/>
        </w:rPr>
      </w:pPr>
    </w:p>
    <w:p w14:paraId="67FD3B80" w14:textId="77777777" w:rsidR="0070489E" w:rsidRPr="005969E3" w:rsidRDefault="0070489E" w:rsidP="00057325">
      <w:pPr>
        <w:pStyle w:val="BodyText"/>
        <w:rPr>
          <w:noProof/>
        </w:rPr>
      </w:pPr>
    </w:p>
    <w:p w14:paraId="401596C9" w14:textId="77777777" w:rsidR="005969E3" w:rsidRPr="005969E3" w:rsidRDefault="005969E3" w:rsidP="00057325">
      <w:pPr>
        <w:pStyle w:val="BodyText"/>
        <w:rPr>
          <w:noProof/>
        </w:rPr>
      </w:pPr>
    </w:p>
    <w:p w14:paraId="10DD0751" w14:textId="77777777" w:rsidR="005969E3" w:rsidRPr="005969E3" w:rsidRDefault="005969E3" w:rsidP="00057325">
      <w:pPr>
        <w:pStyle w:val="BodyText"/>
        <w:rPr>
          <w:b/>
          <w:noProof/>
          <w:u w:val="single"/>
        </w:rPr>
      </w:pPr>
    </w:p>
    <w:p w14:paraId="37A5F143" w14:textId="77777777" w:rsidR="000374D1" w:rsidRPr="00057325" w:rsidRDefault="000374D1" w:rsidP="00057325">
      <w:pPr>
        <w:pStyle w:val="BodyText"/>
        <w:rPr>
          <w:noProof/>
        </w:rPr>
      </w:pPr>
    </w:p>
    <w:p w14:paraId="10CFCC7B" w14:textId="77777777" w:rsidR="00057325" w:rsidRPr="00057325" w:rsidRDefault="00057325" w:rsidP="00A803B8">
      <w:pPr>
        <w:pStyle w:val="BodyText"/>
        <w:ind w:left="720" w:hanging="720"/>
        <w:jc w:val="center"/>
        <w:rPr>
          <w:i/>
          <w:noProof/>
        </w:rPr>
      </w:pPr>
    </w:p>
    <w:p w14:paraId="2D1F28D7" w14:textId="537A4CFC" w:rsidR="00A803B8" w:rsidRDefault="00123A6B" w:rsidP="00A803B8">
      <w:r>
        <w:br w:type="textWrapping" w:clear="all"/>
      </w:r>
    </w:p>
    <w:p w14:paraId="1F6E9274" w14:textId="77777777" w:rsidR="00A803B8" w:rsidRDefault="00A803B8" w:rsidP="00A803B8"/>
    <w:p w14:paraId="6FF53784" w14:textId="77777777" w:rsidR="00A803B8" w:rsidRDefault="00A803B8" w:rsidP="00A803B8"/>
    <w:p w14:paraId="2D5FB8D1" w14:textId="77777777" w:rsidR="00A803B8" w:rsidRDefault="00A803B8" w:rsidP="00A803B8"/>
    <w:p w14:paraId="1BBC44BF" w14:textId="77777777" w:rsidR="00A803B8" w:rsidRDefault="00A803B8" w:rsidP="00A803B8"/>
    <w:p w14:paraId="20A61075" w14:textId="77777777" w:rsidR="00A803B8" w:rsidRDefault="00A803B8" w:rsidP="00A803B8"/>
    <w:p w14:paraId="1DD20D68" w14:textId="2074C97F" w:rsidR="00A803B8" w:rsidRDefault="00A803B8" w:rsidP="00A803B8">
      <w:pPr>
        <w:rPr>
          <w:noProof/>
        </w:rPr>
      </w:pPr>
      <w:r>
        <w:rPr>
          <w:noProof/>
        </w:rPr>
        <w:t xml:space="preserve">                </w:t>
      </w:r>
    </w:p>
    <w:p w14:paraId="1E590B67" w14:textId="77777777" w:rsidR="00A803B8" w:rsidRDefault="00A803B8" w:rsidP="00A803B8">
      <w:pPr>
        <w:rPr>
          <w:noProof/>
        </w:rPr>
      </w:pPr>
    </w:p>
    <w:p w14:paraId="59171FDF" w14:textId="77777777" w:rsidR="00A803B8" w:rsidRDefault="00A803B8" w:rsidP="00A803B8">
      <w:pPr>
        <w:rPr>
          <w:noProof/>
        </w:rPr>
      </w:pPr>
    </w:p>
    <w:p w14:paraId="672E835A" w14:textId="77777777" w:rsidR="00A803B8" w:rsidRDefault="00A803B8" w:rsidP="00A803B8">
      <w:pPr>
        <w:rPr>
          <w:noProof/>
        </w:rPr>
      </w:pPr>
    </w:p>
    <w:p w14:paraId="7E720FA0" w14:textId="77777777" w:rsidR="00A803B8" w:rsidRDefault="00A803B8" w:rsidP="00A803B8">
      <w:pPr>
        <w:rPr>
          <w:noProof/>
        </w:rPr>
      </w:pPr>
    </w:p>
    <w:p w14:paraId="78CE5798" w14:textId="3B62CA47" w:rsidR="00A803B8" w:rsidRDefault="00A803B8" w:rsidP="00A803B8">
      <w:pPr>
        <w:rPr>
          <w:noProof/>
        </w:rPr>
      </w:pPr>
      <w:r>
        <w:rPr>
          <w:noProof/>
        </w:rPr>
        <w:t xml:space="preserve">                              </w:t>
      </w:r>
    </w:p>
    <w:p w14:paraId="1F0366C5" w14:textId="77777777" w:rsidR="00A803B8" w:rsidRDefault="00A803B8" w:rsidP="00A803B8">
      <w:pPr>
        <w:rPr>
          <w:noProof/>
        </w:rPr>
      </w:pPr>
    </w:p>
    <w:p w14:paraId="608A537B" w14:textId="77777777" w:rsidR="00A803B8" w:rsidRDefault="00A803B8" w:rsidP="00A803B8">
      <w:pPr>
        <w:rPr>
          <w:noProof/>
        </w:rPr>
      </w:pPr>
    </w:p>
    <w:p w14:paraId="35B16D33" w14:textId="77777777" w:rsidR="00A803B8" w:rsidRDefault="00A803B8" w:rsidP="00A803B8">
      <w:pPr>
        <w:rPr>
          <w:noProof/>
        </w:rPr>
      </w:pPr>
    </w:p>
    <w:p w14:paraId="72B71D5C" w14:textId="77777777" w:rsidR="00A803B8" w:rsidRDefault="00A803B8" w:rsidP="00A803B8">
      <w:pPr>
        <w:rPr>
          <w:noProof/>
        </w:rPr>
      </w:pPr>
    </w:p>
    <w:p w14:paraId="75EE3879" w14:textId="77777777" w:rsidR="00A803B8" w:rsidRDefault="00A803B8" w:rsidP="00A803B8">
      <w:pPr>
        <w:rPr>
          <w:noProof/>
        </w:rPr>
      </w:pPr>
    </w:p>
    <w:p w14:paraId="6C2D5995" w14:textId="77777777" w:rsidR="00A803B8" w:rsidRDefault="00A803B8" w:rsidP="00A803B8">
      <w:pPr>
        <w:rPr>
          <w:noProof/>
        </w:rPr>
      </w:pPr>
    </w:p>
    <w:p w14:paraId="22D28D9C" w14:textId="77777777" w:rsidR="00A803B8" w:rsidRPr="006974F2" w:rsidRDefault="00A803B8" w:rsidP="00A803B8"/>
    <w:p w14:paraId="028F637B" w14:textId="77777777" w:rsidR="00FD5C31" w:rsidRDefault="00FD5C31"/>
    <w:sectPr w:rsidR="00FD5C31" w:rsidSect="00AC7F67">
      <w:pgSz w:w="12240" w:h="15840"/>
      <w:pgMar w:top="993"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3B8"/>
    <w:rsid w:val="000054EC"/>
    <w:rsid w:val="00012F30"/>
    <w:rsid w:val="000266A3"/>
    <w:rsid w:val="000374D1"/>
    <w:rsid w:val="00042F91"/>
    <w:rsid w:val="00055B38"/>
    <w:rsid w:val="00057325"/>
    <w:rsid w:val="000C1162"/>
    <w:rsid w:val="000F05CE"/>
    <w:rsid w:val="00111829"/>
    <w:rsid w:val="00123A6B"/>
    <w:rsid w:val="00132845"/>
    <w:rsid w:val="001430B2"/>
    <w:rsid w:val="00167DEB"/>
    <w:rsid w:val="0018085E"/>
    <w:rsid w:val="0019557F"/>
    <w:rsid w:val="001C14CD"/>
    <w:rsid w:val="001D1670"/>
    <w:rsid w:val="001E52B3"/>
    <w:rsid w:val="002462B3"/>
    <w:rsid w:val="002652FC"/>
    <w:rsid w:val="002A190C"/>
    <w:rsid w:val="002A3394"/>
    <w:rsid w:val="002B1F8A"/>
    <w:rsid w:val="002F04F9"/>
    <w:rsid w:val="00301D30"/>
    <w:rsid w:val="00304C60"/>
    <w:rsid w:val="0033646C"/>
    <w:rsid w:val="00360C24"/>
    <w:rsid w:val="003B4BD1"/>
    <w:rsid w:val="003D6AC7"/>
    <w:rsid w:val="003E566B"/>
    <w:rsid w:val="00410F1E"/>
    <w:rsid w:val="00414382"/>
    <w:rsid w:val="00414B45"/>
    <w:rsid w:val="00420FA3"/>
    <w:rsid w:val="00447B15"/>
    <w:rsid w:val="0049796A"/>
    <w:rsid w:val="004B15D6"/>
    <w:rsid w:val="00502CD3"/>
    <w:rsid w:val="00511251"/>
    <w:rsid w:val="0055696E"/>
    <w:rsid w:val="00591C5F"/>
    <w:rsid w:val="0059570C"/>
    <w:rsid w:val="00595AF3"/>
    <w:rsid w:val="005969E3"/>
    <w:rsid w:val="005C647F"/>
    <w:rsid w:val="005D255D"/>
    <w:rsid w:val="005E0451"/>
    <w:rsid w:val="00616F77"/>
    <w:rsid w:val="006249B8"/>
    <w:rsid w:val="00650D17"/>
    <w:rsid w:val="00671BB1"/>
    <w:rsid w:val="006C583D"/>
    <w:rsid w:val="006E723C"/>
    <w:rsid w:val="0070489E"/>
    <w:rsid w:val="00716B25"/>
    <w:rsid w:val="007D7621"/>
    <w:rsid w:val="00823AE0"/>
    <w:rsid w:val="00866434"/>
    <w:rsid w:val="008944E1"/>
    <w:rsid w:val="008A7BA5"/>
    <w:rsid w:val="008B5337"/>
    <w:rsid w:val="008C0AD0"/>
    <w:rsid w:val="008C4764"/>
    <w:rsid w:val="008D0CD6"/>
    <w:rsid w:val="008D5D07"/>
    <w:rsid w:val="008D730A"/>
    <w:rsid w:val="008E67C6"/>
    <w:rsid w:val="008F1E6D"/>
    <w:rsid w:val="0094567F"/>
    <w:rsid w:val="009525CA"/>
    <w:rsid w:val="00960303"/>
    <w:rsid w:val="00976337"/>
    <w:rsid w:val="009A0CA2"/>
    <w:rsid w:val="009E7980"/>
    <w:rsid w:val="00A300A5"/>
    <w:rsid w:val="00A324CC"/>
    <w:rsid w:val="00A44AB5"/>
    <w:rsid w:val="00A45DD5"/>
    <w:rsid w:val="00A527C5"/>
    <w:rsid w:val="00A5280B"/>
    <w:rsid w:val="00A6196D"/>
    <w:rsid w:val="00A71D04"/>
    <w:rsid w:val="00A803B8"/>
    <w:rsid w:val="00AA1208"/>
    <w:rsid w:val="00AC7F67"/>
    <w:rsid w:val="00AE0C87"/>
    <w:rsid w:val="00AE7EDF"/>
    <w:rsid w:val="00AF7D96"/>
    <w:rsid w:val="00B1061B"/>
    <w:rsid w:val="00B10799"/>
    <w:rsid w:val="00BA4F81"/>
    <w:rsid w:val="00BB7CBC"/>
    <w:rsid w:val="00BC0D35"/>
    <w:rsid w:val="00C13350"/>
    <w:rsid w:val="00C426A4"/>
    <w:rsid w:val="00C443DA"/>
    <w:rsid w:val="00C572E0"/>
    <w:rsid w:val="00C93F80"/>
    <w:rsid w:val="00CC0202"/>
    <w:rsid w:val="00CF0BD4"/>
    <w:rsid w:val="00CF13C1"/>
    <w:rsid w:val="00CF1A1C"/>
    <w:rsid w:val="00CF2BEE"/>
    <w:rsid w:val="00D02C66"/>
    <w:rsid w:val="00D03A11"/>
    <w:rsid w:val="00D057EE"/>
    <w:rsid w:val="00D26617"/>
    <w:rsid w:val="00D41593"/>
    <w:rsid w:val="00DD2977"/>
    <w:rsid w:val="00DD34AB"/>
    <w:rsid w:val="00DE434D"/>
    <w:rsid w:val="00E2551A"/>
    <w:rsid w:val="00E42293"/>
    <w:rsid w:val="00EB1081"/>
    <w:rsid w:val="00EB6762"/>
    <w:rsid w:val="00EC5E94"/>
    <w:rsid w:val="00EF44F4"/>
    <w:rsid w:val="00FA259C"/>
    <w:rsid w:val="00FC48D8"/>
    <w:rsid w:val="00FD0D15"/>
    <w:rsid w:val="00FD52DB"/>
    <w:rsid w:val="00FD5C31"/>
    <w:rsid w:val="00FF6AE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BA28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3B8"/>
    <w:rPr>
      <w:rFonts w:ascii="Palatino" w:hAnsi="Palatino"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A803B8"/>
    <w:pPr>
      <w:spacing w:after="120" w:line="288" w:lineRule="auto"/>
    </w:pPr>
    <w:rPr>
      <w:rFonts w:asciiTheme="minorHAnsi" w:hAnsiTheme="minorHAnsi" w:cstheme="minorBidi"/>
      <w:color w:val="404040" w:themeColor="text1" w:themeTint="BF"/>
    </w:rPr>
  </w:style>
  <w:style w:type="character" w:customStyle="1" w:styleId="BodyTextChar">
    <w:name w:val="Body Text Char"/>
    <w:basedOn w:val="DefaultParagraphFont"/>
    <w:link w:val="BodyText"/>
    <w:uiPriority w:val="99"/>
    <w:rsid w:val="00A803B8"/>
    <w:rPr>
      <w:color w:val="404040" w:themeColor="text1" w:themeTint="BF"/>
      <w:lang w:val="en-US"/>
    </w:rPr>
  </w:style>
  <w:style w:type="paragraph" w:styleId="BalloonText">
    <w:name w:val="Balloon Text"/>
    <w:basedOn w:val="Normal"/>
    <w:link w:val="BalloonTextChar"/>
    <w:uiPriority w:val="99"/>
    <w:semiHidden/>
    <w:unhideWhenUsed/>
    <w:rsid w:val="00A803B8"/>
    <w:rPr>
      <w:rFonts w:ascii="Lucida Grande" w:hAnsi="Lucida Grande"/>
      <w:sz w:val="18"/>
      <w:szCs w:val="18"/>
    </w:rPr>
  </w:style>
  <w:style w:type="character" w:customStyle="1" w:styleId="BalloonTextChar">
    <w:name w:val="Balloon Text Char"/>
    <w:basedOn w:val="DefaultParagraphFont"/>
    <w:link w:val="BalloonText"/>
    <w:uiPriority w:val="99"/>
    <w:semiHidden/>
    <w:rsid w:val="00A803B8"/>
    <w:rPr>
      <w:rFonts w:ascii="Lucida Grande" w:hAnsi="Lucida Grande" w:cs="Times New Roman"/>
      <w:sz w:val="18"/>
      <w:szCs w:val="18"/>
      <w:lang w:val="en-US"/>
    </w:rPr>
  </w:style>
  <w:style w:type="table" w:styleId="TableGrid">
    <w:name w:val="Table Grid"/>
    <w:basedOn w:val="TableNormal"/>
    <w:uiPriority w:val="59"/>
    <w:rsid w:val="00595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3B8"/>
    <w:rPr>
      <w:rFonts w:ascii="Palatino" w:hAnsi="Palatino"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A803B8"/>
    <w:pPr>
      <w:spacing w:after="120" w:line="288" w:lineRule="auto"/>
    </w:pPr>
    <w:rPr>
      <w:rFonts w:asciiTheme="minorHAnsi" w:hAnsiTheme="minorHAnsi" w:cstheme="minorBidi"/>
      <w:color w:val="404040" w:themeColor="text1" w:themeTint="BF"/>
    </w:rPr>
  </w:style>
  <w:style w:type="character" w:customStyle="1" w:styleId="BodyTextChar">
    <w:name w:val="Body Text Char"/>
    <w:basedOn w:val="DefaultParagraphFont"/>
    <w:link w:val="BodyText"/>
    <w:uiPriority w:val="99"/>
    <w:rsid w:val="00A803B8"/>
    <w:rPr>
      <w:color w:val="404040" w:themeColor="text1" w:themeTint="BF"/>
      <w:lang w:val="en-US"/>
    </w:rPr>
  </w:style>
  <w:style w:type="paragraph" w:styleId="BalloonText">
    <w:name w:val="Balloon Text"/>
    <w:basedOn w:val="Normal"/>
    <w:link w:val="BalloonTextChar"/>
    <w:uiPriority w:val="99"/>
    <w:semiHidden/>
    <w:unhideWhenUsed/>
    <w:rsid w:val="00A803B8"/>
    <w:rPr>
      <w:rFonts w:ascii="Lucida Grande" w:hAnsi="Lucida Grande"/>
      <w:sz w:val="18"/>
      <w:szCs w:val="18"/>
    </w:rPr>
  </w:style>
  <w:style w:type="character" w:customStyle="1" w:styleId="BalloonTextChar">
    <w:name w:val="Balloon Text Char"/>
    <w:basedOn w:val="DefaultParagraphFont"/>
    <w:link w:val="BalloonText"/>
    <w:uiPriority w:val="99"/>
    <w:semiHidden/>
    <w:rsid w:val="00A803B8"/>
    <w:rPr>
      <w:rFonts w:ascii="Lucida Grande" w:hAnsi="Lucida Grande" w:cs="Times New Roman"/>
      <w:sz w:val="18"/>
      <w:szCs w:val="18"/>
      <w:lang w:val="en-US"/>
    </w:rPr>
  </w:style>
  <w:style w:type="table" w:styleId="TableGrid">
    <w:name w:val="Table Grid"/>
    <w:basedOn w:val="TableNormal"/>
    <w:uiPriority w:val="59"/>
    <w:rsid w:val="00595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E6AC6-E65D-624D-A6FE-615E964C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12</Pages>
  <Words>2547</Words>
  <Characters>14521</Characters>
  <Application>Microsoft Macintosh Word</Application>
  <DocSecurity>0</DocSecurity>
  <Lines>121</Lines>
  <Paragraphs>34</Paragraphs>
  <ScaleCrop>false</ScaleCrop>
  <Company>SD35</Company>
  <LinksUpToDate>false</LinksUpToDate>
  <CharactersWithSpaces>17034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99</cp:revision>
  <dcterms:created xsi:type="dcterms:W3CDTF">2016-05-24T22:50:00Z</dcterms:created>
  <dcterms:modified xsi:type="dcterms:W3CDTF">2016-06-12T21:15:00Z</dcterms:modified>
</cp:coreProperties>
</file>